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060587" w:rsidRPr="00972DBE" w:rsidRDefault="00060587" w:rsidP="00D64152"/>
        </w:tc>
        <w:tc>
          <w:tcPr>
            <w:tcW w:w="2524" w:type="dxa"/>
          </w:tcPr>
          <w:p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:rsidR="008D5D38" w:rsidRPr="00487FB2" w:rsidRDefault="00433654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junho</w:t>
            </w:r>
            <w:r w:rsidR="001873CB">
              <w:rPr>
                <w:sz w:val="21"/>
                <w:szCs w:val="23"/>
              </w:rPr>
              <w:t xml:space="preserve"> 2023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:rsidR="00E33FC8" w:rsidRPr="00972DBE" w:rsidRDefault="00E33FC8" w:rsidP="00405A0F">
      <w:pPr>
        <w:pStyle w:val="Heading1"/>
        <w:sectPr w:rsidR="00E33FC8" w:rsidRPr="00972DBE" w:rsidSect="00AC3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:rsidR="008D5D38" w:rsidRDefault="008D5D38" w:rsidP="008D5D38"/>
    <w:p w:rsidR="008D5D38" w:rsidRDefault="008D5D38" w:rsidP="008D5D38">
      <w:r>
        <w:t>Contactos:</w:t>
      </w:r>
    </w:p>
    <w:p w:rsidR="00433654" w:rsidRDefault="00433654" w:rsidP="00433654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:rsidR="008D5D38" w:rsidRDefault="008D5D38" w:rsidP="008D5D38">
      <w:r>
        <w:t>Jorge Aguiar</w:t>
      </w:r>
      <w:r w:rsidR="00433654">
        <w:t xml:space="preserve"> – </w:t>
      </w:r>
      <w:proofErr w:type="spellStart"/>
      <w:r w:rsidR="00433654">
        <w:t>Tel</w:t>
      </w:r>
      <w:proofErr w:type="spellEnd"/>
      <w:r w:rsidR="00433654">
        <w:t>: 924 459 000</w:t>
      </w:r>
    </w:p>
    <w:p w:rsidR="00B21C64" w:rsidRDefault="00B21C64" w:rsidP="00B21C64">
      <w:r>
        <w:t>Comunicação de Automóveis - Tel.: 219 257 000</w:t>
      </w:r>
    </w:p>
    <w:p w:rsidR="008D5D38" w:rsidRDefault="008D5D38" w:rsidP="007401F2">
      <w:pPr>
        <w:pStyle w:val="Heading2"/>
        <w:tabs>
          <w:tab w:val="left" w:pos="7572"/>
          <w:tab w:val="left" w:pos="8712"/>
        </w:tabs>
      </w:pPr>
    </w:p>
    <w:p w:rsidR="00AC36C4" w:rsidRPr="00AC36C4" w:rsidRDefault="00AC36C4" w:rsidP="00AC36C4"/>
    <w:p w:rsidR="00C30794" w:rsidRPr="0007592F" w:rsidRDefault="00C30794" w:rsidP="00C30794">
      <w:pPr>
        <w:pStyle w:val="Heading1"/>
      </w:pPr>
      <w:r>
        <w:t>O Mercedes-AMG EQE 53 4MATIC+ SUV já pode ser encomendado</w:t>
      </w:r>
    </w:p>
    <w:p w:rsidR="00765A1C" w:rsidRPr="00765A1C" w:rsidRDefault="00765A1C" w:rsidP="00765A1C">
      <w:pPr>
        <w:pStyle w:val="02Flietextbold"/>
      </w:pPr>
    </w:p>
    <w:p w:rsidR="00C30794" w:rsidRPr="00B7422D" w:rsidRDefault="00C30794" w:rsidP="00C30794">
      <w:pPr>
        <w:pStyle w:val="02Flietextbold"/>
        <w:numPr>
          <w:ilvl w:val="0"/>
          <w:numId w:val="14"/>
        </w:numPr>
      </w:pPr>
      <w:r>
        <w:t>Disponível a partir de 144.900 euros</w:t>
      </w:r>
      <w:r>
        <w:rPr>
          <w:rStyle w:val="FootnoteReference"/>
        </w:rPr>
        <w:footnoteReference w:id="1"/>
      </w:r>
    </w:p>
    <w:p w:rsidR="00C30794" w:rsidRDefault="00C30794" w:rsidP="00C30794">
      <w:pPr>
        <w:pStyle w:val="02Flietextbold"/>
        <w:numPr>
          <w:ilvl w:val="0"/>
          <w:numId w:val="14"/>
        </w:numPr>
      </w:pPr>
      <w:r>
        <w:t>Vasto equipamento de série como a suspensão pneumática AMG RIDE CONTROL+ e o controlo ativo de estabilidade da carroçaria</w:t>
      </w:r>
    </w:p>
    <w:p w:rsidR="00C30794" w:rsidRDefault="00C30794" w:rsidP="00C30794">
      <w:pPr>
        <w:pStyle w:val="02Flietextbold"/>
        <w:numPr>
          <w:ilvl w:val="0"/>
          <w:numId w:val="14"/>
        </w:numPr>
      </w:pPr>
      <w:r>
        <w:t xml:space="preserve">Pack AMG DYNAMIC PLUS para uma maior dinâmica </w:t>
      </w:r>
    </w:p>
    <w:p w:rsidR="00C30794" w:rsidRDefault="00C30794" w:rsidP="00C30794">
      <w:pPr>
        <w:pStyle w:val="02Flietextbold"/>
        <w:numPr>
          <w:ilvl w:val="0"/>
          <w:numId w:val="14"/>
        </w:numPr>
      </w:pPr>
      <w:r>
        <w:t>A chegada das primeiras unidades terá início a partir do outono de 2023</w:t>
      </w:r>
    </w:p>
    <w:p w:rsidR="00495753" w:rsidRPr="00972DBE" w:rsidRDefault="00495753" w:rsidP="008D5D38">
      <w:pPr>
        <w:pStyle w:val="02Flietextbold"/>
        <w:spacing w:line="360" w:lineRule="auto"/>
        <w:jc w:val="both"/>
        <w:rPr>
          <w:rFonts w:ascii="MB Corpo S Text Office Light" w:hAnsi="MB Corpo S Text Office Light"/>
        </w:rPr>
      </w:pPr>
    </w:p>
    <w:p w:rsidR="00C30794" w:rsidRDefault="00C30794" w:rsidP="00C30794">
      <w:r>
        <w:t>Os concessionários Mercedes-AMG já começaram a receber encomendas de clientes relativas ao novo Mercedes</w:t>
      </w:r>
      <w:r>
        <w:noBreakHyphen/>
        <w:t xml:space="preserve">AMG EQE 53 4MATIC+ SUV (consumo de energia em ciclo combinado (WLTP): 25,6–23,0 </w:t>
      </w:r>
      <w:proofErr w:type="spellStart"/>
      <w:r>
        <w:t>kWh</w:t>
      </w:r>
      <w:proofErr w:type="spellEnd"/>
      <w:r>
        <w:t>/100 km; emissões de  CO</w:t>
      </w:r>
      <w:r>
        <w:rPr>
          <w:vertAlign w:val="subscript"/>
        </w:rPr>
        <w:t>2</w:t>
      </w:r>
      <w:r>
        <w:t xml:space="preserve"> em ciclo combinado (WLTP): 0 g/km; autonomia elétrica em ciclo combinado (WLTP): 407–455 km)</w:t>
      </w:r>
      <w:r>
        <w:rPr>
          <w:rStyle w:val="FootnoteReference"/>
        </w:rPr>
        <w:footnoteReference w:id="2"/>
      </w:r>
      <w:r>
        <w:t>. Esta motorização está disponível a partir de 144.900 euros</w:t>
      </w:r>
      <w:r>
        <w:rPr>
          <w:vertAlign w:val="superscript"/>
        </w:rPr>
        <w:t>1</w:t>
      </w:r>
      <w:r>
        <w:t xml:space="preserve">. Adicionalmente, o configurador online já está disponível. As encomendas online também já podem ser realizadas. O vasto equipamento de série inclui suspensão pneumática AMG RIDE CONTROL+ com amortecimento adaptativo ajustável, jantes de 21 polegadas, controlo ativo de estabilidade da carroçaria AMG ACTIVE RIDE CONTROL, faróis DIGITAL LIGHT, AMG SOUND EXPERIENCE e volante AMG Performance com botões de controlo específicos AMG. </w:t>
      </w:r>
    </w:p>
    <w:p w:rsidR="00C30794" w:rsidRDefault="00C30794" w:rsidP="00C30794">
      <w:pPr>
        <w:rPr>
          <w:szCs w:val="21"/>
        </w:rPr>
      </w:pPr>
    </w:p>
    <w:p w:rsidR="00C30794" w:rsidRPr="00834B06" w:rsidRDefault="00C30794" w:rsidP="00C30794">
      <w:pPr>
        <w:pStyle w:val="01Flietext"/>
      </w:pPr>
      <w:r>
        <w:t>Com um interior espaçoso e uma cadeia cinemática orientada para o elevado desempenho, o novo EQE 53 4MATIC+ SUV é a opção elétrica mais versátil do portfólio Mercedes-AMG. Este modelo também oferece amplo espaço para passageiros e bagagem. Os dois potentes motores elétricos e o sistema de tração integral totalmente variável AMG Performance 4MATIC</w:t>
      </w:r>
      <w:proofErr w:type="gramStart"/>
      <w:r>
        <w:t>+</w:t>
      </w:r>
      <w:proofErr w:type="gramEnd"/>
      <w:r>
        <w:t xml:space="preserve"> formam a base para a experiência de condução dinâmica característica da AMG. </w:t>
      </w:r>
    </w:p>
    <w:p w:rsidR="00C30794" w:rsidRDefault="00C30794" w:rsidP="00C30794">
      <w:pPr>
        <w:pStyle w:val="01Flietext"/>
        <w:jc w:val="both"/>
      </w:pPr>
    </w:p>
    <w:p w:rsidR="00C30794" w:rsidRPr="00CB704C" w:rsidRDefault="00C30794" w:rsidP="00C30794">
      <w:pPr>
        <w:pStyle w:val="01Flietext"/>
        <w:jc w:val="both"/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 xml:space="preserve">Pack AMG DYNAMIC PLUS para uma dinâmica </w:t>
      </w:r>
      <w:bookmarkStart w:id="0" w:name="_GoBack"/>
      <w:bookmarkEnd w:id="0"/>
      <w:r>
        <w:rPr>
          <w:rFonts w:ascii="MB Corpo S Text Office" w:hAnsi="MB Corpo S Text Office"/>
        </w:rPr>
        <w:t>superior</w:t>
      </w:r>
    </w:p>
    <w:p w:rsidR="00C30794" w:rsidRDefault="00C30794" w:rsidP="00C30794">
      <w:pPr>
        <w:pStyle w:val="01Flietext"/>
      </w:pPr>
      <w:r>
        <w:t xml:space="preserve">Os detalhes do equipamento e as inúmeras opções de personalização disponíveis, satisfazem os requisitos dos clientes mais exigentes. O pack AMG DYNAMIC PLUS é excecional. Combina uma seleção de equipamentos para uma maior dinâmica de condução, como a poderosa função de potência suplementar para a função RACE START, um aumento da velocidade máxima para os 240 km/h e o emotivo AMG SOUND EXPERIENCE "Performance". Se a temperatura e o estado de carga da bateria forem adequados, a potência e o binário máximos para a função RACE START podem ser aumentados durante um breve período. Neste caso, o EQE 53 4MATIC+ SUV necessita então de apenas 3,5 segundos para acelerar dos 0 aos 100 km/h. O atuador </w:t>
      </w:r>
      <w:r>
        <w:lastRenderedPageBreak/>
        <w:t>de graves e os altifalantes tornam clara a potência dos motores elétricos mesmo quando parados e fornecem um som de fundo carregado de emoção para uma experiência eletrizante. Os gráficos específicos da AMG no painel de instrumentos também realçam visualmente o desempenho de condução.</w:t>
      </w:r>
    </w:p>
    <w:p w:rsidR="00C30794" w:rsidRDefault="00C30794" w:rsidP="00C30794">
      <w:pPr>
        <w:pStyle w:val="01Flietext"/>
        <w:jc w:val="both"/>
      </w:pPr>
    </w:p>
    <w:p w:rsidR="00C30794" w:rsidRDefault="00C30794" w:rsidP="00C30794">
      <w:pPr>
        <w:pStyle w:val="01Flietext"/>
        <w:jc w:val="both"/>
      </w:pPr>
    </w:p>
    <w:p w:rsidR="00257C57" w:rsidRDefault="00257C57" w:rsidP="00C30794">
      <w:pPr>
        <w:pStyle w:val="01Flietext"/>
      </w:pPr>
    </w:p>
    <w:sectPr w:rsidR="00257C57" w:rsidSect="00D305C9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5C4" w:rsidRPr="00E675DA" w:rsidRDefault="005455C4" w:rsidP="00764B8C">
      <w:pPr>
        <w:spacing w:line="240" w:lineRule="auto"/>
      </w:pPr>
      <w:r w:rsidRPr="00E675DA">
        <w:separator/>
      </w:r>
    </w:p>
  </w:endnote>
  <w:endnote w:type="continuationSeparator" w:id="0">
    <w:p w:rsidR="005455C4" w:rsidRPr="00E675DA" w:rsidRDefault="005455C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A1C" w:rsidRDefault="00765A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666C80">
      <w:rPr>
        <w:rStyle w:val="PageNumber"/>
      </w:rPr>
      <w:t>3</w:t>
    </w:r>
    <w:r w:rsidRPr="0033780C">
      <w:rPr>
        <w:rStyle w:val="PageNumber"/>
      </w:rPr>
      <w:fldChar w:fldCharType="end"/>
    </w:r>
  </w:p>
  <w:p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C80" w:rsidRPr="0033780C" w:rsidRDefault="00666C80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C30794">
      <w:rPr>
        <w:rStyle w:val="PageNumber"/>
      </w:rPr>
      <w:t>2</w:t>
    </w:r>
    <w:r w:rsidRPr="0033780C">
      <w:rPr>
        <w:rStyle w:val="PageNumber"/>
      </w:rPr>
      <w:fldChar w:fldCharType="end"/>
    </w:r>
  </w:p>
  <w:p w:rsidR="00666C80" w:rsidRDefault="00666C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C80" w:rsidRDefault="00666C80">
    <w:r>
      <w:rPr>
        <w:noProof/>
        <w:lang w:bidi="ar-SA"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4FCBF226" wp14:editId="5E158574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66C80" w:rsidRPr="00AE06BB" w:rsidRDefault="00666C80" w:rsidP="00A379BB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proofErr w:type="gramStart"/>
                          <w:r w:rsidRPr="00AE06BB">
                            <w:rPr>
                              <w:lang w:val="en-US"/>
                            </w:rPr>
                            <w:t>and</w:t>
                          </w:r>
                          <w:proofErr w:type="gramEnd"/>
                          <w:r w:rsidRPr="00AE06BB">
                            <w:rPr>
                              <w:lang w:val="en-US"/>
                            </w:rPr>
                            <w:t xml:space="preserve">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CBF22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" filled="f" stroked="f">
              <v:textbox inset="0,0,0,0">
                <w:txbxContent>
                  <w:p w:rsidR="00666C80" w:rsidRPr="00AE06BB" w:rsidRDefault="00666C80" w:rsidP="00A379BB">
                    <w:pPr>
                      <w:pStyle w:val="08Fubereich"/>
                      <w:rPr>
                        <w:lang w:val="en-US"/>
                      </w:rPr>
                    </w:pPr>
                    <w:proofErr w:type="gramStart"/>
                    <w:r w:rsidRPr="00AE06BB">
                      <w:rPr>
                        <w:lang w:val="en-US"/>
                      </w:rPr>
                      <w:t>and</w:t>
                    </w:r>
                    <w:proofErr w:type="gramEnd"/>
                    <w:r w:rsidRPr="00AE06BB">
                      <w:rPr>
                        <w:lang w:val="en-US"/>
                      </w:rPr>
                      <w:t xml:space="preserve">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9200" behindDoc="1" locked="0" layoutInCell="1" allowOverlap="1" wp14:anchorId="7AAD9152" wp14:editId="6FAD035A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6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5B668A9B" wp14:editId="07E0405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98F399" id="Oval 2" o:spid="_x0000_s1026" style="position:absolute;margin-left:-53.85pt;margin-top:421.75pt;width:1.1pt;height: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FYWg1JUCAACY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41110FE3" wp14:editId="469B5FD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F8653" id="Oval 1" o:spid="_x0000_s1026" style="position:absolute;margin-left:-53.8pt;margin-top:594.8pt;width:1.15pt;height: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LaDOJL+AAAA4QEAABMAAAAAAAAAAAAAAAAAAAAAAFtDb250ZW50X1R5cGVzXS54&#10;bWxQSwECLQAUAAYACAAAACEAOP0h/9YAAACUAQAACwAAAAAAAAAAAAAAAAAvAQAAX3JlbHMvLnJl&#10;bHNQSwECLQAUAAYACAAAACEADztzvJQCAACYBQAADgAAAAAAAAAAAAAAAAAu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5C4" w:rsidRPr="00E675DA" w:rsidRDefault="005455C4" w:rsidP="00764B8C">
      <w:pPr>
        <w:spacing w:line="240" w:lineRule="auto"/>
      </w:pPr>
      <w:r w:rsidRPr="00E675DA">
        <w:separator/>
      </w:r>
    </w:p>
  </w:footnote>
  <w:footnote w:type="continuationSeparator" w:id="0">
    <w:p w:rsidR="005455C4" w:rsidRPr="00E675DA" w:rsidRDefault="005455C4" w:rsidP="00764B8C">
      <w:pPr>
        <w:spacing w:line="240" w:lineRule="auto"/>
      </w:pPr>
      <w:r w:rsidRPr="00E675DA">
        <w:continuationSeparator/>
      </w:r>
    </w:p>
  </w:footnote>
  <w:footnote w:id="1">
    <w:p w:rsidR="00C30794" w:rsidRDefault="00C30794" w:rsidP="00C30794">
      <w:pPr>
        <w:pStyle w:val="FootnoteText"/>
      </w:pPr>
      <w:r>
        <w:rPr>
          <w:rFonts w:ascii="MB Corpo S Text Office Light" w:hAnsi="MB Corpo S Text Office Light"/>
          <w:sz w:val="17"/>
          <w:vertAlign w:val="superscript"/>
        </w:rPr>
        <w:footnoteRef/>
      </w:r>
      <w:r>
        <w:rPr>
          <w:rFonts w:ascii="MB Corpo S Text Office Light" w:hAnsi="MB Corpo S Text Office Light"/>
          <w:sz w:val="15"/>
          <w:vertAlign w:val="superscript"/>
        </w:rPr>
        <w:t xml:space="preserve"> </w:t>
      </w:r>
      <w:r>
        <w:rPr>
          <w:rFonts w:ascii="MB Corpo S Text Office Light" w:hAnsi="MB Corpo S Text Office Light"/>
          <w:sz w:val="15"/>
        </w:rPr>
        <w:t>Todos os preços indicados neste comunicado de imprensa correspondem aos preços de venda recomendados para Portugal, incluindo IVA à taxa de 23 %.</w:t>
      </w:r>
    </w:p>
  </w:footnote>
  <w:footnote w:id="2">
    <w:p w:rsidR="00C30794" w:rsidRDefault="00C30794" w:rsidP="00C30794">
      <w:pPr>
        <w:pStyle w:val="FootnoteText"/>
      </w:pPr>
      <w:r>
        <w:rPr>
          <w:rFonts w:ascii="MB Corpo S Text Office Light" w:hAnsi="MB Corpo S Text Office Light"/>
          <w:sz w:val="17"/>
          <w:vertAlign w:val="superscript"/>
        </w:rPr>
        <w:footnoteRef/>
      </w:r>
      <w:r>
        <w:t xml:space="preserve"> </w:t>
      </w:r>
      <w:r>
        <w:rPr>
          <w:rFonts w:ascii="MB Corpo S Text Office Light" w:hAnsi="MB Corpo S Text Office Light"/>
          <w:sz w:val="15"/>
        </w:rPr>
        <w:t>O consumo de energia elétrica e a autonomia foram determinados com base no Regulamento (UE) Nº 2017/1151.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A1C" w:rsidRDefault="00765A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3CB" w:rsidRDefault="00187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2BF" w:rsidRDefault="00C172BF">
    <w:r>
      <w:rPr>
        <w:noProof/>
        <w:lang w:bidi="ar-SA"/>
      </w:rPr>
      <w:drawing>
        <wp:anchor distT="0" distB="0" distL="114300" distR="114300" simplePos="0" relativeHeight="251694080" behindDoc="1" locked="0" layoutInCell="1" allowOverlap="1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6C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5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F42258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1072" behindDoc="1" locked="0" layoutInCell="1" allowOverlap="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C80" w:rsidRDefault="00666C80" w:rsidP="00A379BB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701248" behindDoc="1" locked="0" layoutInCell="1" allowOverlap="1" wp14:anchorId="24BF3CCF" wp14:editId="578C9EF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8BBA520" wp14:editId="61BAA154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A7BAA13" id="Oval 4" o:spid="_x0000_s1026" style="position:absolute;margin-left:-53.75pt;margin-top:297.2pt;width:1.1pt;height: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C340D7"/>
    <w:multiLevelType w:val="hybridMultilevel"/>
    <w:tmpl w:val="842A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130739"/>
    <w:multiLevelType w:val="hybridMultilevel"/>
    <w:tmpl w:val="9D32F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A5A4AC4"/>
    <w:multiLevelType w:val="hybridMultilevel"/>
    <w:tmpl w:val="050E6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24938"/>
    <w:multiLevelType w:val="hybridMultilevel"/>
    <w:tmpl w:val="3D58D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10"/>
  </w:num>
  <w:num w:numId="13">
    <w:abstractNumId w:val="34"/>
  </w:num>
  <w:num w:numId="14">
    <w:abstractNumId w:val="38"/>
  </w:num>
  <w:num w:numId="15">
    <w:abstractNumId w:val="16"/>
  </w:num>
  <w:num w:numId="16">
    <w:abstractNumId w:val="30"/>
  </w:num>
  <w:num w:numId="17">
    <w:abstractNumId w:val="28"/>
  </w:num>
  <w:num w:numId="18">
    <w:abstractNumId w:val="12"/>
  </w:num>
  <w:num w:numId="19">
    <w:abstractNumId w:val="32"/>
  </w:num>
  <w:num w:numId="20">
    <w:abstractNumId w:val="13"/>
  </w:num>
  <w:num w:numId="21">
    <w:abstractNumId w:val="17"/>
  </w:num>
  <w:num w:numId="22">
    <w:abstractNumId w:val="22"/>
  </w:num>
  <w:num w:numId="23">
    <w:abstractNumId w:val="24"/>
  </w:num>
  <w:num w:numId="24">
    <w:abstractNumId w:val="36"/>
  </w:num>
  <w:num w:numId="25">
    <w:abstractNumId w:val="39"/>
  </w:num>
  <w:num w:numId="26">
    <w:abstractNumId w:val="14"/>
  </w:num>
  <w:num w:numId="27">
    <w:abstractNumId w:val="15"/>
  </w:num>
  <w:num w:numId="28">
    <w:abstractNumId w:val="29"/>
  </w:num>
  <w:num w:numId="29">
    <w:abstractNumId w:val="11"/>
  </w:num>
  <w:num w:numId="30">
    <w:abstractNumId w:val="26"/>
  </w:num>
  <w:num w:numId="31">
    <w:abstractNumId w:val="20"/>
  </w:num>
  <w:num w:numId="32">
    <w:abstractNumId w:val="23"/>
  </w:num>
  <w:num w:numId="33">
    <w:abstractNumId w:val="18"/>
  </w:num>
  <w:num w:numId="34">
    <w:abstractNumId w:val="27"/>
  </w:num>
  <w:num w:numId="35">
    <w:abstractNumId w:val="40"/>
  </w:num>
  <w:num w:numId="36">
    <w:abstractNumId w:val="25"/>
  </w:num>
  <w:num w:numId="37">
    <w:abstractNumId w:val="21"/>
  </w:num>
  <w:num w:numId="38">
    <w:abstractNumId w:val="35"/>
  </w:num>
  <w:num w:numId="39">
    <w:abstractNumId w:val="19"/>
  </w:num>
  <w:num w:numId="40">
    <w:abstractNumId w:val="31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pt-PT" w:vendorID="64" w:dllVersion="131078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16521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18AE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B0070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33DC"/>
    <w:rsid w:val="00144A5F"/>
    <w:rsid w:val="00144D68"/>
    <w:rsid w:val="00145E40"/>
    <w:rsid w:val="00146D22"/>
    <w:rsid w:val="00146EB3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D32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4AD9"/>
    <w:rsid w:val="002E4E24"/>
    <w:rsid w:val="002E4F91"/>
    <w:rsid w:val="002F0557"/>
    <w:rsid w:val="002F0764"/>
    <w:rsid w:val="002F3421"/>
    <w:rsid w:val="002F5E0B"/>
    <w:rsid w:val="002F61CE"/>
    <w:rsid w:val="002F6E06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654"/>
    <w:rsid w:val="00433A28"/>
    <w:rsid w:val="0043412E"/>
    <w:rsid w:val="004353BD"/>
    <w:rsid w:val="004361F4"/>
    <w:rsid w:val="0044116B"/>
    <w:rsid w:val="00441783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48A"/>
    <w:rsid w:val="004E2745"/>
    <w:rsid w:val="004E3AED"/>
    <w:rsid w:val="004E4EA0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03FB"/>
    <w:rsid w:val="00522DD9"/>
    <w:rsid w:val="005239DB"/>
    <w:rsid w:val="005240FF"/>
    <w:rsid w:val="00525B17"/>
    <w:rsid w:val="005272AE"/>
    <w:rsid w:val="00527BA8"/>
    <w:rsid w:val="00530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55C4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3714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C80"/>
    <w:rsid w:val="00670394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6374"/>
    <w:rsid w:val="006A7088"/>
    <w:rsid w:val="006A7123"/>
    <w:rsid w:val="006A7378"/>
    <w:rsid w:val="006B0147"/>
    <w:rsid w:val="006B0C37"/>
    <w:rsid w:val="006B17AC"/>
    <w:rsid w:val="006B276B"/>
    <w:rsid w:val="006B3427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A1C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257"/>
    <w:rsid w:val="007D2862"/>
    <w:rsid w:val="007D32BC"/>
    <w:rsid w:val="007D36DA"/>
    <w:rsid w:val="007D4075"/>
    <w:rsid w:val="007D57F9"/>
    <w:rsid w:val="007D63D6"/>
    <w:rsid w:val="007D7A03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534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96594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329"/>
    <w:rsid w:val="009E39AA"/>
    <w:rsid w:val="009E3EFC"/>
    <w:rsid w:val="009E566C"/>
    <w:rsid w:val="009E663E"/>
    <w:rsid w:val="009F24B5"/>
    <w:rsid w:val="009F2986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F3384"/>
    <w:rsid w:val="00AF4716"/>
    <w:rsid w:val="00AF495B"/>
    <w:rsid w:val="00AF4EE6"/>
    <w:rsid w:val="00AF59F9"/>
    <w:rsid w:val="00AF6315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1C64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794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355"/>
    <w:rsid w:val="00C54A25"/>
    <w:rsid w:val="00C5511E"/>
    <w:rsid w:val="00C555D6"/>
    <w:rsid w:val="00C559A3"/>
    <w:rsid w:val="00C56066"/>
    <w:rsid w:val="00C56760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DBC"/>
    <w:rsid w:val="00D2740F"/>
    <w:rsid w:val="00D30164"/>
    <w:rsid w:val="00D305C9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6564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1382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60E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264E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14EC"/>
    <w:rsid w:val="00ED2BE0"/>
    <w:rsid w:val="00ED33B3"/>
    <w:rsid w:val="00ED533B"/>
    <w:rsid w:val="00EE0E8D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6E8FDD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character" w:customStyle="1" w:styleId="ui-provider">
    <w:name w:val="ui-provider"/>
    <w:basedOn w:val="DefaultParagraphFont"/>
    <w:rsid w:val="0066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9B06A7D-19D6-4F49-8952-D79D1F5A829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434</Words>
  <Characters>2346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22</cp:revision>
  <cp:lastPrinted>2023-06-01T08:32:00Z</cp:lastPrinted>
  <dcterms:created xsi:type="dcterms:W3CDTF">2023-01-12T11:43:00Z</dcterms:created>
  <dcterms:modified xsi:type="dcterms:W3CDTF">2023-06-12T09:55:00Z</dcterms:modified>
</cp:coreProperties>
</file>