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5D981377" w14:textId="77777777" w:rsidTr="00B03193">
        <w:trPr>
          <w:trHeight w:val="561"/>
        </w:trPr>
        <w:tc>
          <w:tcPr>
            <w:tcW w:w="7195" w:type="dxa"/>
            <w:vMerge w:val="restart"/>
            <w:tcMar>
              <w:left w:w="0" w:type="dxa"/>
              <w:right w:w="0" w:type="dxa"/>
            </w:tcMar>
          </w:tcPr>
          <w:p w14:paraId="1ADBEC45" w14:textId="77777777" w:rsidR="00317376" w:rsidRDefault="00317376" w:rsidP="002432DF">
            <w:pPr>
              <w:pStyle w:val="D03Pressinformation"/>
              <w:framePr w:hSpace="0" w:wrap="auto" w:vAnchor="margin" w:hAnchor="text" w:yAlign="inline"/>
            </w:pPr>
          </w:p>
          <w:p w14:paraId="6A5F8091" w14:textId="77777777" w:rsidR="00B932D6" w:rsidRPr="00B932D6" w:rsidRDefault="00B932D6" w:rsidP="00B932D6"/>
          <w:p w14:paraId="1FDECC39" w14:textId="77777777" w:rsidR="00B932D6" w:rsidRPr="00B932D6" w:rsidRDefault="00B932D6" w:rsidP="00B932D6"/>
          <w:p w14:paraId="53FBDB88" w14:textId="5505A53A" w:rsidR="00B932D6" w:rsidRDefault="00B932D6" w:rsidP="00B932D6">
            <w:pPr>
              <w:rPr>
                <w:rFonts w:ascii="MB Corpo S Text Office Light" w:hAnsi="MB Corpo S Text Office Light"/>
                <w:szCs w:val="15"/>
              </w:rPr>
            </w:pPr>
          </w:p>
          <w:p w14:paraId="7A2C6DF7" w14:textId="77777777" w:rsidR="001D4E51" w:rsidRDefault="001D4E51" w:rsidP="00B932D6">
            <w:pPr>
              <w:rPr>
                <w:rFonts w:ascii="MB Corpo S Text Office Light" w:hAnsi="MB Corpo S Text Office Light"/>
                <w:szCs w:val="15"/>
              </w:rPr>
            </w:pPr>
          </w:p>
          <w:p w14:paraId="765EC09A" w14:textId="77777777" w:rsidR="001D4E51" w:rsidRDefault="001D4E51" w:rsidP="00B932D6">
            <w:pPr>
              <w:rPr>
                <w:rFonts w:ascii="MB Corpo S Text Office Light" w:hAnsi="MB Corpo S Text Office Light"/>
                <w:szCs w:val="15"/>
              </w:rPr>
            </w:pPr>
          </w:p>
          <w:p w14:paraId="3152D42C" w14:textId="77777777" w:rsidR="00B932D6" w:rsidRPr="00B932D6" w:rsidRDefault="00B932D6" w:rsidP="00B40FB7"/>
        </w:tc>
        <w:tc>
          <w:tcPr>
            <w:tcW w:w="2710" w:type="dxa"/>
            <w:tcMar>
              <w:left w:w="0" w:type="dxa"/>
              <w:right w:w="0" w:type="dxa"/>
            </w:tcMar>
            <w:vAlign w:val="bottom"/>
          </w:tcPr>
          <w:p w14:paraId="51A2620B" w14:textId="77777777" w:rsidR="004C5B6A" w:rsidRPr="00C610C8" w:rsidRDefault="004C5B6A" w:rsidP="00B03193">
            <w:pPr>
              <w:pStyle w:val="D02Legalentity"/>
              <w:framePr w:wrap="auto"/>
            </w:pPr>
          </w:p>
        </w:tc>
      </w:tr>
      <w:tr w:rsidR="00B932D6" w:rsidRPr="00C610C8" w14:paraId="39604B8C" w14:textId="77777777" w:rsidTr="00BD638B">
        <w:trPr>
          <w:trHeight w:val="374"/>
        </w:trPr>
        <w:tc>
          <w:tcPr>
            <w:tcW w:w="7195" w:type="dxa"/>
            <w:vMerge/>
            <w:tcMar>
              <w:left w:w="0" w:type="dxa"/>
              <w:right w:w="0" w:type="dxa"/>
            </w:tcMar>
          </w:tcPr>
          <w:p w14:paraId="2E2FA368" w14:textId="77777777" w:rsidR="00B932D6" w:rsidRPr="00C610C8" w:rsidRDefault="00B932D6" w:rsidP="00B932D6">
            <w:pPr>
              <w:pStyle w:val="D03Pressinformation"/>
              <w:framePr w:hSpace="0" w:wrap="auto" w:vAnchor="margin" w:hAnchor="text" w:yAlign="inline"/>
            </w:pPr>
          </w:p>
        </w:tc>
        <w:tc>
          <w:tcPr>
            <w:tcW w:w="2710" w:type="dxa"/>
            <w:tcMar>
              <w:left w:w="0" w:type="dxa"/>
              <w:right w:w="0" w:type="dxa"/>
            </w:tcMar>
          </w:tcPr>
          <w:p w14:paraId="749CAB30" w14:textId="4AF37937" w:rsidR="00B932D6" w:rsidRPr="00C610C8" w:rsidRDefault="00B932D6" w:rsidP="00B932D6">
            <w:pPr>
              <w:pStyle w:val="D03Pressinformation"/>
              <w:framePr w:hSpace="0" w:wrap="auto" w:vAnchor="margin" w:hAnchor="text" w:yAlign="inline"/>
              <w:rPr>
                <w:szCs w:val="21"/>
              </w:rPr>
            </w:pPr>
            <w:r w:rsidRPr="00590037">
              <w:rPr>
                <w:szCs w:val="23"/>
              </w:rPr>
              <w:t>Informação de Imprensa</w:t>
            </w:r>
          </w:p>
        </w:tc>
      </w:tr>
      <w:tr w:rsidR="00B932D6" w:rsidRPr="00C610C8" w14:paraId="693C0AE7" w14:textId="77777777" w:rsidTr="00B03193">
        <w:trPr>
          <w:trHeight w:val="958"/>
        </w:trPr>
        <w:tc>
          <w:tcPr>
            <w:tcW w:w="7195" w:type="dxa"/>
            <w:vMerge/>
            <w:tcMar>
              <w:left w:w="0" w:type="dxa"/>
              <w:right w:w="0" w:type="dxa"/>
            </w:tcMar>
          </w:tcPr>
          <w:p w14:paraId="3E3EFE1F" w14:textId="77777777" w:rsidR="00B932D6" w:rsidRPr="00C610C8" w:rsidRDefault="00B932D6" w:rsidP="00B932D6">
            <w:pPr>
              <w:pStyle w:val="D03Pressinformation"/>
              <w:framePr w:hSpace="0" w:wrap="auto" w:vAnchor="margin" w:hAnchor="text" w:yAlign="inline"/>
            </w:pPr>
          </w:p>
        </w:tc>
        <w:tc>
          <w:tcPr>
            <w:tcW w:w="2710" w:type="dxa"/>
            <w:tcMar>
              <w:left w:w="0" w:type="dxa"/>
              <w:right w:w="0" w:type="dxa"/>
            </w:tcMar>
          </w:tcPr>
          <w:p w14:paraId="01A379C0" w14:textId="040CE300" w:rsidR="001D4E51" w:rsidRDefault="001B0E5A" w:rsidP="00B932D6">
            <w:pPr>
              <w:pStyle w:val="D04Date"/>
              <w:framePr w:hSpace="0" w:wrap="auto" w:vAnchor="margin" w:hAnchor="text" w:yAlign="inline"/>
              <w:rPr>
                <w:sz w:val="21"/>
                <w:szCs w:val="23"/>
              </w:rPr>
            </w:pPr>
            <w:r>
              <w:rPr>
                <w:sz w:val="21"/>
                <w:szCs w:val="23"/>
              </w:rPr>
              <w:t>11</w:t>
            </w:r>
            <w:r w:rsidR="004C2979">
              <w:rPr>
                <w:sz w:val="21"/>
                <w:szCs w:val="23"/>
              </w:rPr>
              <w:t xml:space="preserve"> de Março </w:t>
            </w:r>
            <w:r w:rsidR="00B40FB7">
              <w:rPr>
                <w:sz w:val="21"/>
                <w:szCs w:val="23"/>
              </w:rPr>
              <w:t>de 2026</w:t>
            </w:r>
          </w:p>
          <w:p w14:paraId="678912CF" w14:textId="77777777" w:rsidR="001D4E51" w:rsidRDefault="001D4E51" w:rsidP="00B932D6">
            <w:pPr>
              <w:pStyle w:val="D04Date"/>
              <w:framePr w:hSpace="0" w:wrap="auto" w:vAnchor="margin" w:hAnchor="text" w:yAlign="inline"/>
              <w:rPr>
                <w:sz w:val="21"/>
                <w:szCs w:val="23"/>
              </w:rPr>
            </w:pPr>
          </w:p>
          <w:p w14:paraId="5F3096BF" w14:textId="77777777" w:rsidR="001D4E51" w:rsidRDefault="001D4E51" w:rsidP="00B932D6">
            <w:pPr>
              <w:pStyle w:val="D04Date"/>
              <w:framePr w:hSpace="0" w:wrap="auto" w:vAnchor="margin" w:hAnchor="text" w:yAlign="inline"/>
              <w:rPr>
                <w:sz w:val="21"/>
                <w:szCs w:val="23"/>
              </w:rPr>
            </w:pPr>
          </w:p>
          <w:p w14:paraId="11A7B0F3" w14:textId="43C1D8D0" w:rsidR="00B932D6" w:rsidRPr="00C610C8" w:rsidRDefault="00B932D6" w:rsidP="00B932D6">
            <w:pPr>
              <w:pStyle w:val="D04Date"/>
              <w:framePr w:hSpace="0" w:wrap="auto" w:vAnchor="margin" w:hAnchor="text" w:yAlign="inline"/>
            </w:pPr>
          </w:p>
        </w:tc>
      </w:tr>
    </w:tbl>
    <w:p w14:paraId="3F7B3BB3" w14:textId="77777777" w:rsidR="00A039F0" w:rsidRPr="00C610C8" w:rsidRDefault="00A039F0" w:rsidP="00081305">
      <w:pPr>
        <w:pStyle w:val="D04Date"/>
        <w:framePr w:wrap="around"/>
        <w:sectPr w:rsidR="00A039F0" w:rsidRPr="00C610C8"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0FA62B57" w14:textId="14F6F880" w:rsidR="001B2F44" w:rsidRDefault="001B2F44" w:rsidP="001B2F44">
      <w:pPr>
        <w:pStyle w:val="A03Copytext"/>
        <w:rPr>
          <w:rFonts w:ascii="MB Corpo A Title Cond Office" w:eastAsia="MB Corpo A Title Cond Office" w:hAnsi="MB Corpo A Title Cond Office" w:cs="MB Corpo A Title Cond Office"/>
          <w:sz w:val="32"/>
          <w:szCs w:val="32"/>
          <w:lang w:val="pt-PT"/>
        </w:rPr>
      </w:pPr>
      <w:r w:rsidRPr="001B2F44">
        <w:rPr>
          <w:rFonts w:ascii="MB Corpo A Title Cond Office" w:eastAsia="MB Corpo A Title Cond Office" w:hAnsi="MB Corpo A Title Cond Office" w:cs="MB Corpo A Title Cond Office"/>
          <w:sz w:val="32"/>
          <w:szCs w:val="32"/>
          <w:lang w:val="pt-PT"/>
        </w:rPr>
        <w:t xml:space="preserve">O centro de controlo </w:t>
      </w:r>
      <w:r w:rsidR="00CA311F">
        <w:rPr>
          <w:rFonts w:ascii="MB Corpo A Title Cond Office" w:eastAsia="MB Corpo A Title Cond Office" w:hAnsi="MB Corpo A Title Cond Office" w:cs="MB Corpo A Title Cond Office"/>
          <w:sz w:val="32"/>
          <w:szCs w:val="32"/>
          <w:lang w:val="pt-PT"/>
        </w:rPr>
        <w:t>da performance</w:t>
      </w:r>
      <w:r w:rsidRPr="001B2F44">
        <w:rPr>
          <w:rFonts w:ascii="MB Corpo A Title Cond Office" w:eastAsia="MB Corpo A Title Cond Office" w:hAnsi="MB Corpo A Title Cond Office" w:cs="MB Corpo A Title Cond Office"/>
          <w:sz w:val="32"/>
          <w:szCs w:val="32"/>
          <w:lang w:val="pt-PT"/>
        </w:rPr>
        <w:t>:</w:t>
      </w:r>
    </w:p>
    <w:p w14:paraId="39D3D65E" w14:textId="77777777" w:rsidR="001B2F44" w:rsidRPr="001B2F44" w:rsidRDefault="001B2F44" w:rsidP="001B2F44">
      <w:pPr>
        <w:pStyle w:val="A03Copytext"/>
        <w:rPr>
          <w:rFonts w:ascii="MB Corpo A Title Cond Office" w:eastAsia="MB Corpo A Title Cond Office" w:hAnsi="MB Corpo A Title Cond Office" w:cs="MB Corpo A Title Cond Office"/>
          <w:sz w:val="32"/>
          <w:szCs w:val="32"/>
          <w:lang w:val="pt-PT"/>
        </w:rPr>
      </w:pPr>
    </w:p>
    <w:p w14:paraId="626BC32B" w14:textId="74D955B6" w:rsidR="00B40FB7" w:rsidRDefault="001B2F44" w:rsidP="001B2F44">
      <w:pPr>
        <w:pStyle w:val="A03Copytext"/>
        <w:rPr>
          <w:rFonts w:ascii="MB Corpo A Title Cond Office" w:eastAsia="MB Corpo A Title Cond Office" w:hAnsi="MB Corpo A Title Cond Office" w:cs="MB Corpo A Title Cond Office"/>
          <w:sz w:val="32"/>
          <w:szCs w:val="32"/>
          <w:lang w:val="pt-PT"/>
        </w:rPr>
      </w:pPr>
      <w:r w:rsidRPr="001B2F44">
        <w:rPr>
          <w:rFonts w:ascii="MB Corpo A Title Cond Office" w:eastAsia="MB Corpo A Title Cond Office" w:hAnsi="MB Corpo A Title Cond Office" w:cs="MB Corpo A Title Cond Office"/>
          <w:sz w:val="32"/>
          <w:szCs w:val="32"/>
          <w:lang w:val="pt-PT"/>
        </w:rPr>
        <w:t>O interior do novo Mercedes-AMG GT Coupé de 4 portas</w:t>
      </w:r>
    </w:p>
    <w:p w14:paraId="0CC331BC" w14:textId="77777777" w:rsidR="001B2F44" w:rsidRDefault="001B2F44" w:rsidP="001B2F44">
      <w:pPr>
        <w:pStyle w:val="A03Copytext"/>
        <w:ind w:left="360"/>
        <w:rPr>
          <w:rFonts w:ascii="MB Corpo S Text Office" w:hAnsi="MB Corpo S Text Office"/>
          <w:lang w:val="pt-PT"/>
        </w:rPr>
      </w:pPr>
    </w:p>
    <w:p w14:paraId="27CEF536" w14:textId="159BF3A4" w:rsidR="001B2F44" w:rsidRPr="001B2F44" w:rsidRDefault="001B2F44" w:rsidP="005F355A">
      <w:pPr>
        <w:pStyle w:val="02Flietextbold"/>
        <w:tabs>
          <w:tab w:val="num" w:pos="720"/>
        </w:tabs>
        <w:ind w:left="385" w:hanging="170"/>
        <w:jc w:val="both"/>
        <w:rPr>
          <w:lang w:val="pt-PT"/>
        </w:rPr>
      </w:pPr>
      <w:r w:rsidRPr="001B2F44">
        <w:rPr>
          <w:lang w:val="pt-PT"/>
        </w:rPr>
        <w:t>• Interior orientado para o condutor, com um foco consistente na performance, promete a experiência</w:t>
      </w:r>
      <w:r w:rsidR="005F355A">
        <w:rPr>
          <w:lang w:val="pt-PT"/>
        </w:rPr>
        <w:t xml:space="preserve"> </w:t>
      </w:r>
      <w:r w:rsidRPr="001B2F44">
        <w:rPr>
          <w:lang w:val="pt-PT"/>
        </w:rPr>
        <w:t>de condução característica da AMG e puro prazer de condução</w:t>
      </w:r>
    </w:p>
    <w:p w14:paraId="49A1EA70" w14:textId="5C3E2F21" w:rsidR="001B2F44" w:rsidRPr="001B2F44" w:rsidRDefault="001B2F44" w:rsidP="005F355A">
      <w:pPr>
        <w:pStyle w:val="02Flietextbold"/>
        <w:tabs>
          <w:tab w:val="num" w:pos="720"/>
        </w:tabs>
        <w:ind w:left="385" w:hanging="170"/>
        <w:jc w:val="both"/>
        <w:rPr>
          <w:lang w:val="pt-PT"/>
        </w:rPr>
      </w:pPr>
      <w:r w:rsidRPr="001B2F44">
        <w:rPr>
          <w:lang w:val="pt-PT"/>
        </w:rPr>
        <w:t xml:space="preserve">• AMG RACE ENGINEER: integração inteligente de hardware e software de </w:t>
      </w:r>
      <w:r w:rsidR="005F355A">
        <w:rPr>
          <w:lang w:val="pt-PT"/>
        </w:rPr>
        <w:t>topo</w:t>
      </w:r>
      <w:r w:rsidRPr="001B2F44">
        <w:rPr>
          <w:lang w:val="pt-PT"/>
        </w:rPr>
        <w:t xml:space="preserve"> proporciona uma dinâmica de condução ao mais alto nível</w:t>
      </w:r>
    </w:p>
    <w:p w14:paraId="63ABB203" w14:textId="53278412" w:rsidR="001B2F44" w:rsidRPr="001B2F44" w:rsidRDefault="001B2F44" w:rsidP="005F355A">
      <w:pPr>
        <w:pStyle w:val="02Flietextbold"/>
        <w:tabs>
          <w:tab w:val="num" w:pos="720"/>
        </w:tabs>
        <w:ind w:left="385" w:hanging="170"/>
        <w:jc w:val="both"/>
        <w:rPr>
          <w:lang w:val="pt-PT"/>
        </w:rPr>
      </w:pPr>
      <w:r w:rsidRPr="001B2F44">
        <w:rPr>
          <w:lang w:val="pt-PT"/>
        </w:rPr>
        <w:t xml:space="preserve">• O acesso direto ao </w:t>
      </w:r>
      <w:r w:rsidRPr="00325799">
        <w:rPr>
          <w:lang w:val="pt-PT"/>
        </w:rPr>
        <w:t>sistema central</w:t>
      </w:r>
      <w:r w:rsidRPr="001B2F44">
        <w:rPr>
          <w:lang w:val="pt-PT"/>
        </w:rPr>
        <w:t xml:space="preserve"> do veículo permite o controlo intuitivo da resposta, agilidade e tração através da </w:t>
      </w:r>
      <w:r w:rsidR="00325799">
        <w:rPr>
          <w:lang w:val="pt-PT"/>
        </w:rPr>
        <w:t>u</w:t>
      </w:r>
      <w:r w:rsidRPr="001B2F44">
        <w:rPr>
          <w:lang w:val="pt-PT"/>
        </w:rPr>
        <w:t xml:space="preserve">nidade de </w:t>
      </w:r>
      <w:r w:rsidR="00325799">
        <w:rPr>
          <w:lang w:val="pt-PT"/>
        </w:rPr>
        <w:t>c</w:t>
      </w:r>
      <w:r w:rsidRPr="001B2F44">
        <w:rPr>
          <w:lang w:val="pt-PT"/>
        </w:rPr>
        <w:t>ontrolo AMG RACE ENGINEER</w:t>
      </w:r>
    </w:p>
    <w:p w14:paraId="4CD90970" w14:textId="69E450F2" w:rsidR="001B2F44" w:rsidRPr="001B2F44" w:rsidRDefault="001B2F44" w:rsidP="005F355A">
      <w:pPr>
        <w:pStyle w:val="02Flietextbold"/>
        <w:tabs>
          <w:tab w:val="num" w:pos="720"/>
        </w:tabs>
        <w:ind w:left="385" w:hanging="170"/>
        <w:jc w:val="both"/>
        <w:rPr>
          <w:lang w:val="pt-PT"/>
        </w:rPr>
      </w:pPr>
      <w:r w:rsidRPr="001B2F44">
        <w:rPr>
          <w:lang w:val="pt-PT"/>
        </w:rPr>
        <w:t xml:space="preserve">• Cockpit digital com </w:t>
      </w:r>
      <w:r w:rsidR="00325799">
        <w:rPr>
          <w:lang w:val="pt-PT"/>
        </w:rPr>
        <w:t>ecrãs</w:t>
      </w:r>
      <w:r w:rsidRPr="001B2F44">
        <w:rPr>
          <w:lang w:val="pt-PT"/>
        </w:rPr>
        <w:t xml:space="preserve"> integrados e um </w:t>
      </w:r>
      <w:r w:rsidR="00325799">
        <w:rPr>
          <w:lang w:val="pt-PT"/>
        </w:rPr>
        <w:t>display</w:t>
      </w:r>
      <w:r w:rsidRPr="001B2F44">
        <w:rPr>
          <w:lang w:val="pt-PT"/>
        </w:rPr>
        <w:t xml:space="preserve"> central </w:t>
      </w:r>
      <w:r w:rsidR="005F355A">
        <w:rPr>
          <w:lang w:val="pt-PT"/>
        </w:rPr>
        <w:t>orientado</w:t>
      </w:r>
      <w:r w:rsidRPr="001B2F44">
        <w:rPr>
          <w:lang w:val="pt-PT"/>
        </w:rPr>
        <w:t xml:space="preserve"> para o condutor</w:t>
      </w:r>
      <w:r w:rsidR="005F355A">
        <w:rPr>
          <w:lang w:val="pt-PT"/>
        </w:rPr>
        <w:t xml:space="preserve">, </w:t>
      </w:r>
      <w:r w:rsidRPr="001B2F44">
        <w:rPr>
          <w:lang w:val="pt-PT"/>
        </w:rPr>
        <w:t xml:space="preserve">cria um verdadeiro centro de controlo para </w:t>
      </w:r>
      <w:r w:rsidR="00CA311F">
        <w:rPr>
          <w:lang w:val="pt-PT"/>
        </w:rPr>
        <w:t>a performance</w:t>
      </w:r>
    </w:p>
    <w:p w14:paraId="3D4BDA31" w14:textId="5C0C4DEC" w:rsidR="001B2F44" w:rsidRPr="001B2F44" w:rsidRDefault="001B2F44" w:rsidP="005F355A">
      <w:pPr>
        <w:pStyle w:val="02Flietextbold"/>
        <w:tabs>
          <w:tab w:val="num" w:pos="720"/>
        </w:tabs>
        <w:ind w:left="385" w:hanging="170"/>
        <w:jc w:val="both"/>
        <w:rPr>
          <w:lang w:val="pt-PT"/>
        </w:rPr>
      </w:pPr>
      <w:r w:rsidRPr="001B2F44">
        <w:rPr>
          <w:lang w:val="pt-PT"/>
        </w:rPr>
        <w:t xml:space="preserve">• Lógica operacional equilibrada que combina </w:t>
      </w:r>
      <w:r w:rsidRPr="00325799">
        <w:rPr>
          <w:lang w:val="pt-PT"/>
        </w:rPr>
        <w:t>botões táteis,</w:t>
      </w:r>
      <w:r w:rsidRPr="001B2F44">
        <w:rPr>
          <w:lang w:val="pt-PT"/>
        </w:rPr>
        <w:t xml:space="preserve"> </w:t>
      </w:r>
      <w:r w:rsidR="00325799">
        <w:rPr>
          <w:lang w:val="pt-PT"/>
        </w:rPr>
        <w:t>display</w:t>
      </w:r>
      <w:r w:rsidRPr="001B2F44">
        <w:rPr>
          <w:lang w:val="pt-PT"/>
        </w:rPr>
        <w:t xml:space="preserve"> táctil e controlo por voz</w:t>
      </w:r>
    </w:p>
    <w:p w14:paraId="6C9FD758" w14:textId="17569D1F" w:rsidR="00B40FB7" w:rsidRPr="005F355A" w:rsidRDefault="001B2F44" w:rsidP="005F355A">
      <w:pPr>
        <w:pStyle w:val="02Flietextbold"/>
        <w:tabs>
          <w:tab w:val="num" w:pos="720"/>
        </w:tabs>
        <w:ind w:left="385" w:hanging="170"/>
        <w:jc w:val="both"/>
        <w:rPr>
          <w:lang w:val="pt-PT"/>
        </w:rPr>
      </w:pPr>
      <w:r w:rsidRPr="001B2F44">
        <w:rPr>
          <w:lang w:val="pt-PT"/>
        </w:rPr>
        <w:t xml:space="preserve">• </w:t>
      </w:r>
      <w:r w:rsidR="005F355A" w:rsidRPr="005F355A">
        <w:rPr>
          <w:lang w:val="pt-PT"/>
        </w:rPr>
        <w:t xml:space="preserve">Posição de </w:t>
      </w:r>
      <w:r w:rsidR="00325799">
        <w:rPr>
          <w:lang w:val="pt-PT"/>
        </w:rPr>
        <w:t xml:space="preserve">condução </w:t>
      </w:r>
      <w:r w:rsidR="005F355A" w:rsidRPr="005F355A">
        <w:rPr>
          <w:lang w:val="pt-PT"/>
        </w:rPr>
        <w:t>desportiva e baixa; elevado conforto para longas distâncias n</w:t>
      </w:r>
      <w:r w:rsidR="00325799">
        <w:rPr>
          <w:lang w:val="pt-PT"/>
        </w:rPr>
        <w:t>os lugares</w:t>
      </w:r>
      <w:r w:rsidR="005F355A" w:rsidRPr="005F355A">
        <w:rPr>
          <w:lang w:val="pt-PT"/>
        </w:rPr>
        <w:t xml:space="preserve"> traseir</w:t>
      </w:r>
      <w:r w:rsidR="00325799">
        <w:rPr>
          <w:lang w:val="pt-PT"/>
        </w:rPr>
        <w:t>os,</w:t>
      </w:r>
      <w:r w:rsidR="005F355A" w:rsidRPr="005F355A">
        <w:rPr>
          <w:lang w:val="pt-PT"/>
        </w:rPr>
        <w:t xml:space="preserve"> com bancos individuais de série e </w:t>
      </w:r>
      <w:r w:rsidR="00325799">
        <w:rPr>
          <w:lang w:val="pt-PT"/>
        </w:rPr>
        <w:t xml:space="preserve">um </w:t>
      </w:r>
      <w:r w:rsidR="005F355A" w:rsidRPr="005F355A">
        <w:rPr>
          <w:lang w:val="pt-PT"/>
        </w:rPr>
        <w:t>espaço generoso para as pernas</w:t>
      </w:r>
    </w:p>
    <w:p w14:paraId="252804EC" w14:textId="77777777" w:rsidR="005F355A" w:rsidRDefault="005F355A" w:rsidP="005F355A">
      <w:pPr>
        <w:pStyle w:val="02Flietextbold"/>
        <w:tabs>
          <w:tab w:val="num" w:pos="720"/>
        </w:tabs>
        <w:ind w:left="385" w:hanging="170"/>
        <w:jc w:val="both"/>
        <w:rPr>
          <w:lang w:val="pt-PT"/>
        </w:rPr>
      </w:pPr>
    </w:p>
    <w:p w14:paraId="42D27EC0" w14:textId="1F3298C7" w:rsidR="001B2F44" w:rsidRPr="001802EB" w:rsidRDefault="001B2F44" w:rsidP="003658C8">
      <w:pPr>
        <w:spacing w:line="259" w:lineRule="auto"/>
        <w:jc w:val="both"/>
        <w:rPr>
          <w:lang w:val="pt-PT"/>
        </w:rPr>
      </w:pPr>
      <w:r w:rsidRPr="005F355A">
        <w:rPr>
          <w:rFonts w:ascii="MB Corpo S Text Office Light" w:eastAsiaTheme="minorHAnsi" w:hAnsi="MB Corpo S Text Office Light"/>
          <w:kern w:val="0"/>
          <w:szCs w:val="22"/>
          <w:lang w:val="pt-PT" w:eastAsia="en-US"/>
          <w14:ligatures w14:val="none"/>
        </w:rPr>
        <w:t xml:space="preserve">A Mercedes-AMG revela o interior do novo Mercedes-AMG GT Coupé de 4 portas, reforçando a sua ambição de tornar </w:t>
      </w:r>
      <w:r w:rsidR="00CA311F">
        <w:rPr>
          <w:rFonts w:ascii="MB Corpo S Text Office Light" w:eastAsiaTheme="minorHAnsi" w:hAnsi="MB Corpo S Text Office Light"/>
          <w:kern w:val="0"/>
          <w:szCs w:val="22"/>
          <w:lang w:val="pt-PT" w:eastAsia="en-US"/>
          <w14:ligatures w14:val="none"/>
        </w:rPr>
        <w:t>a performance</w:t>
      </w:r>
      <w:r w:rsidRPr="005F355A">
        <w:rPr>
          <w:rFonts w:ascii="MB Corpo S Text Office Light" w:eastAsiaTheme="minorHAnsi" w:hAnsi="MB Corpo S Text Office Light"/>
          <w:kern w:val="0"/>
          <w:szCs w:val="22"/>
          <w:lang w:val="pt-PT" w:eastAsia="en-US"/>
          <w14:ligatures w14:val="none"/>
        </w:rPr>
        <w:t xml:space="preserve"> não só mensurável, mas verdadeiramente experienciável.</w:t>
      </w:r>
      <w:r w:rsidR="003658C8">
        <w:rPr>
          <w:lang w:val="pt-PT"/>
        </w:rPr>
        <w:t xml:space="preserve"> </w:t>
      </w:r>
      <w:r w:rsidR="003658C8" w:rsidRPr="003658C8">
        <w:rPr>
          <w:rFonts w:ascii="MB Corpo S Text Office Light" w:eastAsiaTheme="minorHAnsi" w:hAnsi="MB Corpo S Text Office Light"/>
          <w:kern w:val="0"/>
          <w:szCs w:val="22"/>
          <w:lang w:val="pt-PT" w:eastAsia="en-US"/>
          <w14:ligatures w14:val="none"/>
        </w:rPr>
        <w:t>Ainda antes de se fazer à estrada, o interior do desportivo transmite claramente o seu propósito: proporcionar a experiência de condução AMG por excelência, combinando puro prazer ao volante com um controlo preciso.</w:t>
      </w:r>
      <w:r w:rsidRPr="001802EB">
        <w:rPr>
          <w:rFonts w:ascii="MB Corpo S Text Office Light" w:eastAsiaTheme="minorHAnsi" w:hAnsi="MB Corpo S Text Office Light"/>
          <w:kern w:val="0"/>
          <w:szCs w:val="22"/>
          <w:lang w:val="pt-PT" w:eastAsia="en-US"/>
          <w14:ligatures w14:val="none"/>
        </w:rPr>
        <w:t xml:space="preserve"> </w:t>
      </w:r>
      <w:r w:rsidR="003658C8" w:rsidRPr="003658C8">
        <w:rPr>
          <w:rFonts w:ascii="MB Corpo S Text Office Light" w:eastAsiaTheme="minorHAnsi" w:hAnsi="MB Corpo S Text Office Light"/>
          <w:kern w:val="0"/>
          <w:szCs w:val="22"/>
          <w:lang w:val="pt-PT" w:eastAsia="en-US"/>
          <w14:ligatures w14:val="none"/>
        </w:rPr>
        <w:t xml:space="preserve">Desenvolvido internamente em Affalterbach, o interior foi </w:t>
      </w:r>
      <w:r w:rsidR="004A7631">
        <w:rPr>
          <w:rFonts w:ascii="MB Corpo S Text Office Light" w:eastAsiaTheme="minorHAnsi" w:hAnsi="MB Corpo S Text Office Light"/>
          <w:kern w:val="0"/>
          <w:szCs w:val="22"/>
          <w:lang w:val="pt-PT" w:eastAsia="en-US"/>
          <w14:ligatures w14:val="none"/>
        </w:rPr>
        <w:t>desenvolvido</w:t>
      </w:r>
      <w:r w:rsidR="003658C8" w:rsidRPr="003658C8">
        <w:rPr>
          <w:rFonts w:ascii="MB Corpo S Text Office Light" w:eastAsiaTheme="minorHAnsi" w:hAnsi="MB Corpo S Text Office Light"/>
          <w:kern w:val="0"/>
          <w:szCs w:val="22"/>
          <w:lang w:val="pt-PT" w:eastAsia="en-US"/>
          <w14:ligatures w14:val="none"/>
        </w:rPr>
        <w:t xml:space="preserve"> com o objetivo de criar a ligação mais direta possível entre o condutor e a máquina.</w:t>
      </w:r>
    </w:p>
    <w:p w14:paraId="41C9F8F0" w14:textId="3C20BB04" w:rsidR="001B2F44" w:rsidRPr="00325799" w:rsidRDefault="001B2F44" w:rsidP="00B40FB7">
      <w:pPr>
        <w:pStyle w:val="A06Zitat"/>
        <w:rPr>
          <w:lang w:val="pt-PT"/>
        </w:rPr>
      </w:pPr>
      <w:r w:rsidRPr="001802EB">
        <w:rPr>
          <w:lang w:val="pt-PT"/>
        </w:rPr>
        <w:t>“</w:t>
      </w:r>
      <w:r w:rsidR="003658C8" w:rsidRPr="003658C8">
        <w:rPr>
          <w:lang w:val="pt-PT"/>
        </w:rPr>
        <w:t xml:space="preserve">No novo </w:t>
      </w:r>
      <w:r w:rsidR="004A7631" w:rsidRPr="004A7631">
        <w:rPr>
          <w:lang w:val="pt-PT"/>
        </w:rPr>
        <w:t>Mercedes-AMG GT Coupé de 4 portas</w:t>
      </w:r>
      <w:r w:rsidR="003658C8" w:rsidRPr="003658C8">
        <w:rPr>
          <w:lang w:val="pt-PT"/>
        </w:rPr>
        <w:t xml:space="preserve">, </w:t>
      </w:r>
      <w:r w:rsidR="004A7631">
        <w:rPr>
          <w:lang w:val="pt-PT"/>
        </w:rPr>
        <w:t>produzimos</w:t>
      </w:r>
      <w:r w:rsidR="003658C8" w:rsidRPr="003658C8">
        <w:rPr>
          <w:lang w:val="pt-PT"/>
        </w:rPr>
        <w:t xml:space="preserve"> cada detalhe do interior com um foco consistente na performance, executado com a máxima precisão. Mesmo quando está parado, o interior já revela do que o futuro GT </w:t>
      </w:r>
      <w:r w:rsidR="004A7631" w:rsidRPr="004A7631">
        <w:rPr>
          <w:lang w:val="pt-PT"/>
        </w:rPr>
        <w:t>Coupé de 4 portas</w:t>
      </w:r>
      <w:r w:rsidR="003658C8" w:rsidRPr="003658C8">
        <w:rPr>
          <w:lang w:val="pt-PT"/>
        </w:rPr>
        <w:t xml:space="preserve"> é capaz, tornando imediatamente percetível a dinâmica de condução do veículo. O resultado é um ambiente que proporciona controlo máximo e permite viver uma experiência de condução tipicamente AMG, capaz de acelerar</w:t>
      </w:r>
      <w:r w:rsidRPr="00325799">
        <w:rPr>
          <w:lang w:val="pt-PT"/>
        </w:rPr>
        <w:t xml:space="preserve"> o coração.”</w:t>
      </w:r>
    </w:p>
    <w:p w14:paraId="740DFF26" w14:textId="4DBA14AA" w:rsidR="001B2F44" w:rsidRPr="00325799" w:rsidRDefault="001B2F44" w:rsidP="001B2F44">
      <w:pPr>
        <w:pStyle w:val="A07Zitatgeber"/>
        <w:rPr>
          <w:lang w:val="pt-PT"/>
        </w:rPr>
      </w:pPr>
      <w:r w:rsidRPr="00325799">
        <w:rPr>
          <w:lang w:val="pt-PT"/>
        </w:rPr>
        <w:t>Michael Schiebe, membro do Conselho de Administração do Grupo Mercedes-Benz AG, responsável pela Produção, Qualidade e Gestão da Cadeia de Abastecimento, e Presidente do Conselho de Administração da Mercedes-AMG GmbH</w:t>
      </w:r>
    </w:p>
    <w:p w14:paraId="7F64760A" w14:textId="77777777" w:rsidR="001B2F44" w:rsidRPr="00325799" w:rsidRDefault="001B2F44" w:rsidP="001B2F44">
      <w:pPr>
        <w:spacing w:line="259" w:lineRule="auto"/>
        <w:rPr>
          <w:rFonts w:ascii="MB Corpo S Text Office" w:eastAsiaTheme="minorHAnsi" w:hAnsi="MB Corpo S Text Office"/>
          <w:kern w:val="0"/>
          <w:szCs w:val="22"/>
          <w:lang w:val="pt-PT" w:eastAsia="en-US"/>
          <w14:ligatures w14:val="none"/>
        </w:rPr>
      </w:pPr>
    </w:p>
    <w:p w14:paraId="1F97F70D" w14:textId="2AF0BA18" w:rsidR="001B2F44" w:rsidRPr="002E721F" w:rsidRDefault="001B2F44" w:rsidP="001B2F44">
      <w:pPr>
        <w:spacing w:line="259" w:lineRule="auto"/>
        <w:rPr>
          <w:rFonts w:ascii="MB Corpo S Text Office" w:eastAsiaTheme="minorHAnsi" w:hAnsi="MB Corpo S Text Office"/>
          <w:kern w:val="0"/>
          <w:szCs w:val="22"/>
          <w:lang w:val="pt-PT" w:eastAsia="en-US"/>
          <w14:ligatures w14:val="none"/>
        </w:rPr>
      </w:pPr>
      <w:r w:rsidRPr="002E721F">
        <w:rPr>
          <w:rFonts w:ascii="MB Corpo S Text Office" w:eastAsiaTheme="minorHAnsi" w:hAnsi="MB Corpo S Text Office"/>
          <w:kern w:val="0"/>
          <w:szCs w:val="22"/>
          <w:lang w:val="pt-PT" w:eastAsia="en-US"/>
          <w14:ligatures w14:val="none"/>
        </w:rPr>
        <w:t>Genes d</w:t>
      </w:r>
      <w:r w:rsidR="00A323A5">
        <w:rPr>
          <w:rFonts w:ascii="MB Corpo S Text Office" w:eastAsiaTheme="minorHAnsi" w:hAnsi="MB Corpo S Text Office"/>
          <w:kern w:val="0"/>
          <w:szCs w:val="22"/>
          <w:lang w:val="pt-PT" w:eastAsia="en-US"/>
          <w14:ligatures w14:val="none"/>
        </w:rPr>
        <w:t xml:space="preserve">o </w:t>
      </w:r>
      <w:r w:rsidRPr="002E721F">
        <w:rPr>
          <w:rFonts w:ascii="MB Corpo S Text Office" w:eastAsiaTheme="minorHAnsi" w:hAnsi="MB Corpo S Text Office"/>
          <w:kern w:val="0"/>
          <w:szCs w:val="22"/>
          <w:lang w:val="pt-PT" w:eastAsia="en-US"/>
          <w14:ligatures w14:val="none"/>
        </w:rPr>
        <w:t>desportivo encontram atributos de Gran Turismo: O melhor dos dois mundos</w:t>
      </w:r>
    </w:p>
    <w:p w14:paraId="23ED69D1" w14:textId="1D0B6F6A" w:rsidR="001B2F44" w:rsidRDefault="001B2F44" w:rsidP="001B2F44">
      <w:pPr>
        <w:spacing w:line="259" w:lineRule="auto"/>
        <w:rPr>
          <w:rFonts w:ascii="MB Corpo S Text Office Light" w:eastAsiaTheme="minorHAnsi" w:hAnsi="MB Corpo S Text Office Light"/>
          <w:kern w:val="0"/>
          <w:szCs w:val="22"/>
          <w:lang w:val="pt-PT" w:eastAsia="en-US"/>
          <w14:ligatures w14:val="none"/>
        </w:rPr>
      </w:pPr>
      <w:r w:rsidRPr="002E721F">
        <w:rPr>
          <w:rFonts w:ascii="MB Corpo S Text Office Light" w:eastAsiaTheme="minorHAnsi" w:hAnsi="MB Corpo S Text Office Light"/>
          <w:kern w:val="0"/>
          <w:szCs w:val="22"/>
          <w:lang w:val="pt-PT" w:eastAsia="en-US"/>
          <w14:ligatures w14:val="none"/>
        </w:rPr>
        <w:t xml:space="preserve">O interior do AMG GT Coupé de 4 portas está </w:t>
      </w:r>
      <w:r w:rsidR="002E721F" w:rsidRPr="002E721F">
        <w:rPr>
          <w:rFonts w:ascii="MB Corpo S Text Office Light" w:eastAsiaTheme="minorHAnsi" w:hAnsi="MB Corpo S Text Office Light"/>
          <w:kern w:val="0"/>
          <w:szCs w:val="22"/>
          <w:lang w:val="pt-PT" w:eastAsia="en-US"/>
          <w14:ligatures w14:val="none"/>
        </w:rPr>
        <w:t xml:space="preserve">totalmente orientado </w:t>
      </w:r>
      <w:r w:rsidRPr="002E721F">
        <w:rPr>
          <w:rFonts w:ascii="MB Corpo S Text Office Light" w:eastAsiaTheme="minorHAnsi" w:hAnsi="MB Corpo S Text Office Light"/>
          <w:kern w:val="0"/>
          <w:szCs w:val="22"/>
          <w:lang w:val="pt-PT" w:eastAsia="en-US"/>
          <w14:ligatures w14:val="none"/>
        </w:rPr>
        <w:t xml:space="preserve">na experiência de condução. A posição de condução baixa, típica de um </w:t>
      </w:r>
      <w:r w:rsidR="002E721F" w:rsidRPr="002E721F">
        <w:rPr>
          <w:rFonts w:ascii="MB Corpo S Text Office Light" w:eastAsiaTheme="minorHAnsi" w:hAnsi="MB Corpo S Text Office Light"/>
          <w:kern w:val="0"/>
          <w:szCs w:val="22"/>
          <w:lang w:val="pt-PT" w:eastAsia="en-US"/>
          <w14:ligatures w14:val="none"/>
        </w:rPr>
        <w:t xml:space="preserve"> </w:t>
      </w:r>
      <w:r w:rsidR="002E721F">
        <w:rPr>
          <w:rFonts w:ascii="MB Corpo S Text Office Light" w:eastAsiaTheme="minorHAnsi" w:hAnsi="MB Corpo S Text Office Light"/>
          <w:kern w:val="0"/>
          <w:szCs w:val="22"/>
          <w:lang w:val="pt-PT" w:eastAsia="en-US"/>
          <w14:ligatures w14:val="none"/>
        </w:rPr>
        <w:t xml:space="preserve">carro </w:t>
      </w:r>
      <w:r w:rsidRPr="002E721F">
        <w:rPr>
          <w:rFonts w:ascii="MB Corpo S Text Office Light" w:eastAsiaTheme="minorHAnsi" w:hAnsi="MB Corpo S Text Office Light"/>
          <w:kern w:val="0"/>
          <w:szCs w:val="22"/>
          <w:lang w:val="pt-PT" w:eastAsia="en-US"/>
          <w14:ligatures w14:val="none"/>
        </w:rPr>
        <w:t xml:space="preserve">desportivo e perfeitamente integrada no veículo como um todo, transmite </w:t>
      </w:r>
      <w:r w:rsidR="002E721F">
        <w:rPr>
          <w:rFonts w:ascii="MB Corpo S Text Office Light" w:eastAsiaTheme="minorHAnsi" w:hAnsi="MB Corpo S Text Office Light"/>
          <w:kern w:val="0"/>
          <w:szCs w:val="22"/>
          <w:lang w:val="pt-PT" w:eastAsia="en-US"/>
          <w14:ligatures w14:val="none"/>
        </w:rPr>
        <w:t>de imediato</w:t>
      </w:r>
      <w:r w:rsidRPr="002E721F">
        <w:rPr>
          <w:rFonts w:ascii="MB Corpo S Text Office Light" w:eastAsiaTheme="minorHAnsi" w:hAnsi="MB Corpo S Text Office Light"/>
          <w:kern w:val="0"/>
          <w:szCs w:val="22"/>
          <w:lang w:val="pt-PT" w:eastAsia="en-US"/>
          <w14:ligatures w14:val="none"/>
        </w:rPr>
        <w:t xml:space="preserve"> uma sensação de condução focada e emocionante, familiar de modelos como o Mercedes-AMG </w:t>
      </w:r>
      <w:r w:rsidRPr="002E721F">
        <w:rPr>
          <w:rFonts w:ascii="MB Corpo S Text Office Light" w:eastAsiaTheme="minorHAnsi" w:hAnsi="MB Corpo S Text Office Light"/>
          <w:kern w:val="0"/>
          <w:szCs w:val="22"/>
          <w:lang w:val="pt-PT" w:eastAsia="en-US"/>
          <w14:ligatures w14:val="none"/>
        </w:rPr>
        <w:lastRenderedPageBreak/>
        <w:t xml:space="preserve">GT de duas portas. </w:t>
      </w:r>
      <w:r w:rsidRPr="00325799">
        <w:rPr>
          <w:rFonts w:ascii="MB Corpo S Text Office Light" w:eastAsiaTheme="minorHAnsi" w:hAnsi="MB Corpo S Text Office Light"/>
          <w:kern w:val="0"/>
          <w:szCs w:val="22"/>
          <w:lang w:val="pt-PT" w:eastAsia="en-US"/>
          <w14:ligatures w14:val="none"/>
        </w:rPr>
        <w:t xml:space="preserve">Toda a filosofia de funcionamento está </w:t>
      </w:r>
      <w:r w:rsidR="004A7631">
        <w:rPr>
          <w:rFonts w:ascii="MB Corpo S Text Office Light" w:eastAsiaTheme="minorHAnsi" w:hAnsi="MB Corpo S Text Office Light"/>
          <w:kern w:val="0"/>
          <w:szCs w:val="22"/>
          <w:lang w:val="pt-PT" w:eastAsia="en-US"/>
          <w14:ligatures w14:val="none"/>
        </w:rPr>
        <w:t>desenvolvida</w:t>
      </w:r>
      <w:r w:rsidRPr="00325799">
        <w:rPr>
          <w:rFonts w:ascii="MB Corpo S Text Office Light" w:eastAsiaTheme="minorHAnsi" w:hAnsi="MB Corpo S Text Office Light"/>
          <w:kern w:val="0"/>
          <w:szCs w:val="22"/>
          <w:lang w:val="pt-PT" w:eastAsia="en-US"/>
          <w14:ligatures w14:val="none"/>
        </w:rPr>
        <w:t xml:space="preserve"> para o controlo intuitivo de todas as funções relevantes para a condução. </w:t>
      </w:r>
      <w:r w:rsidR="002E721F" w:rsidRPr="002E721F">
        <w:rPr>
          <w:rFonts w:ascii="MB Corpo S Text Office Light" w:eastAsiaTheme="minorHAnsi" w:hAnsi="MB Corpo S Text Office Light"/>
          <w:kern w:val="0"/>
          <w:szCs w:val="22"/>
          <w:lang w:val="pt-PT" w:eastAsia="en-US"/>
          <w14:ligatures w14:val="none"/>
        </w:rPr>
        <w:t>Assim, garante-se que o foco permanece onde deve estar: na experiência de condução.</w:t>
      </w:r>
    </w:p>
    <w:p w14:paraId="6AF4C6E4" w14:textId="77777777" w:rsidR="003658C8" w:rsidRPr="002E721F" w:rsidRDefault="003658C8" w:rsidP="001B2F44">
      <w:pPr>
        <w:spacing w:line="259" w:lineRule="auto"/>
        <w:rPr>
          <w:rFonts w:ascii="MB Corpo S Text Office Light" w:eastAsiaTheme="minorHAnsi" w:hAnsi="MB Corpo S Text Office Light"/>
          <w:kern w:val="0"/>
          <w:szCs w:val="22"/>
          <w:lang w:val="pt-PT" w:eastAsia="en-US"/>
          <w14:ligatures w14:val="none"/>
        </w:rPr>
      </w:pPr>
    </w:p>
    <w:p w14:paraId="66014453" w14:textId="77777777" w:rsidR="001B2F44" w:rsidRPr="00325799" w:rsidRDefault="001B2F44" w:rsidP="001B2F44">
      <w:pPr>
        <w:spacing w:line="259" w:lineRule="auto"/>
        <w:rPr>
          <w:rFonts w:ascii="MB Corpo S Text Office" w:eastAsiaTheme="minorHAnsi" w:hAnsi="MB Corpo S Text Office"/>
          <w:kern w:val="0"/>
          <w:szCs w:val="22"/>
          <w:lang w:val="pt-PT" w:eastAsia="en-US"/>
          <w14:ligatures w14:val="none"/>
        </w:rPr>
      </w:pPr>
      <w:r w:rsidRPr="00325799">
        <w:rPr>
          <w:rFonts w:ascii="MB Corpo S Text Office" w:eastAsiaTheme="minorHAnsi" w:hAnsi="MB Corpo S Text Office"/>
          <w:kern w:val="0"/>
          <w:szCs w:val="22"/>
          <w:lang w:val="pt-PT" w:eastAsia="en-US"/>
          <w14:ligatures w14:val="none"/>
        </w:rPr>
        <w:t>AMG RACE ENGINEER oferece uma dinâmica de condução ao mais alto nível</w:t>
      </w:r>
    </w:p>
    <w:p w14:paraId="2BFD838B" w14:textId="4DF78793" w:rsidR="001B2F44" w:rsidRDefault="002F351D" w:rsidP="001B2F44">
      <w:pPr>
        <w:spacing w:line="259" w:lineRule="auto"/>
        <w:rPr>
          <w:rFonts w:ascii="MB Corpo S Text Office Light" w:eastAsiaTheme="minorHAnsi" w:hAnsi="MB Corpo S Text Office Light"/>
          <w:kern w:val="0"/>
          <w:szCs w:val="22"/>
          <w:lang w:val="pt-PT" w:eastAsia="en-US"/>
          <w14:ligatures w14:val="none"/>
        </w:rPr>
      </w:pPr>
      <w:r w:rsidRPr="002F351D">
        <w:rPr>
          <w:rFonts w:ascii="MB Corpo S Text Office Light" w:eastAsiaTheme="minorHAnsi" w:hAnsi="MB Corpo S Text Office Light"/>
          <w:kern w:val="0"/>
          <w:szCs w:val="22"/>
          <w:lang w:val="pt-PT" w:eastAsia="en-US"/>
          <w14:ligatures w14:val="none"/>
        </w:rPr>
        <w:t>Um dos destaques do design do interior encontra-se na consola central: três comandos rotativos de dinâmica de condução permitem ajustar instantaneamente a resposta, o deslizamento e o comportamento em curva. Estes controlos reúnem parâmetros fundamentais do carácter do veículo e oferecem aos condutores mais experientes o mais elevado nível de controlo e prazer de condução:</w:t>
      </w:r>
    </w:p>
    <w:p w14:paraId="67313B83" w14:textId="77777777" w:rsidR="002F351D" w:rsidRPr="002E721F" w:rsidRDefault="002F351D" w:rsidP="001B2F44">
      <w:pPr>
        <w:spacing w:line="259" w:lineRule="auto"/>
        <w:rPr>
          <w:rFonts w:ascii="MB Corpo S Text Office Light" w:eastAsiaTheme="minorHAnsi" w:hAnsi="MB Corpo S Text Office Light"/>
          <w:kern w:val="0"/>
          <w:szCs w:val="22"/>
          <w:lang w:val="pt-PT" w:eastAsia="en-US"/>
          <w14:ligatures w14:val="none"/>
        </w:rPr>
      </w:pPr>
    </w:p>
    <w:p w14:paraId="6AEB60DC" w14:textId="5FBD4366" w:rsidR="001B2F44" w:rsidRPr="002E721F" w:rsidRDefault="001B2F44" w:rsidP="001B2F44">
      <w:pPr>
        <w:pStyle w:val="ListParagraph"/>
        <w:spacing w:line="259" w:lineRule="auto"/>
        <w:ind w:left="0" w:firstLine="0"/>
        <w:rPr>
          <w:lang w:val="pt-PT"/>
        </w:rPr>
      </w:pPr>
      <w:r w:rsidRPr="002E721F">
        <w:rPr>
          <w:lang w:val="pt-PT"/>
        </w:rPr>
        <w:t xml:space="preserve">• O </w:t>
      </w:r>
      <w:r w:rsidRPr="002F351D">
        <w:rPr>
          <w:lang w:val="pt-PT"/>
        </w:rPr>
        <w:t>seletor</w:t>
      </w:r>
      <w:r w:rsidRPr="002E721F">
        <w:rPr>
          <w:lang w:val="pt-PT"/>
        </w:rPr>
        <w:t xml:space="preserve"> “</w:t>
      </w:r>
      <w:r w:rsidR="002E721F" w:rsidRPr="002E721F">
        <w:rPr>
          <w:lang w:val="pt-PT"/>
        </w:rPr>
        <w:t>Response Control</w:t>
      </w:r>
      <w:r w:rsidRPr="002E721F">
        <w:rPr>
          <w:lang w:val="pt-PT"/>
        </w:rPr>
        <w:t>” coordena a resposta dos motores elétricos aos comandos do pedal do acelerador.</w:t>
      </w:r>
    </w:p>
    <w:p w14:paraId="211F57F7" w14:textId="77777777" w:rsidR="009C1B7F" w:rsidRDefault="001B2F44" w:rsidP="001B2F44">
      <w:pPr>
        <w:pStyle w:val="ListParagraph"/>
        <w:spacing w:line="259" w:lineRule="auto"/>
        <w:ind w:left="0" w:firstLine="0"/>
        <w:rPr>
          <w:lang w:val="pt-PT"/>
        </w:rPr>
      </w:pPr>
      <w:r w:rsidRPr="001B2F44">
        <w:rPr>
          <w:lang w:val="pt-PT"/>
        </w:rPr>
        <w:t xml:space="preserve">• O </w:t>
      </w:r>
      <w:r w:rsidR="00024FDA" w:rsidRPr="002F351D">
        <w:rPr>
          <w:lang w:val="pt-PT"/>
        </w:rPr>
        <w:t>comando</w:t>
      </w:r>
      <w:r w:rsidRPr="002F351D">
        <w:rPr>
          <w:lang w:val="pt-PT"/>
        </w:rPr>
        <w:t xml:space="preserve"> rotativo</w:t>
      </w:r>
      <w:r w:rsidRPr="001B2F44">
        <w:rPr>
          <w:lang w:val="pt-PT"/>
        </w:rPr>
        <w:t xml:space="preserve"> “</w:t>
      </w:r>
      <w:r w:rsidR="00024FDA" w:rsidRPr="00024FDA">
        <w:rPr>
          <w:lang w:val="pt-PT"/>
        </w:rPr>
        <w:t>Agility Control</w:t>
      </w:r>
      <w:r w:rsidRPr="001B2F44">
        <w:rPr>
          <w:lang w:val="pt-PT"/>
        </w:rPr>
        <w:t xml:space="preserve">” altera a agilidade em torno do eixo </w:t>
      </w:r>
      <w:r w:rsidR="009C1B7F" w:rsidRPr="009C1B7F">
        <w:rPr>
          <w:lang w:val="pt-PT"/>
        </w:rPr>
        <w:t>e, consequentemente, o comportamento em curva.</w:t>
      </w:r>
    </w:p>
    <w:p w14:paraId="3255BAEA" w14:textId="2DD68096" w:rsidR="001B2F44" w:rsidRPr="00024FDA" w:rsidRDefault="001B2F44" w:rsidP="001B2F44">
      <w:pPr>
        <w:pStyle w:val="ListParagraph"/>
        <w:spacing w:line="259" w:lineRule="auto"/>
        <w:ind w:left="0" w:firstLine="0"/>
        <w:rPr>
          <w:lang w:val="pt-PT"/>
        </w:rPr>
      </w:pPr>
      <w:r w:rsidRPr="00024FDA">
        <w:rPr>
          <w:lang w:val="pt-PT"/>
        </w:rPr>
        <w:t xml:space="preserve">• </w:t>
      </w:r>
      <w:r w:rsidRPr="002F351D">
        <w:rPr>
          <w:lang w:val="pt-PT"/>
        </w:rPr>
        <w:t xml:space="preserve">O </w:t>
      </w:r>
      <w:r w:rsidR="00024FDA" w:rsidRPr="002F351D">
        <w:rPr>
          <w:lang w:val="pt-PT"/>
        </w:rPr>
        <w:t>comando</w:t>
      </w:r>
      <w:r w:rsidRPr="002F351D">
        <w:rPr>
          <w:lang w:val="pt-PT"/>
        </w:rPr>
        <w:t xml:space="preserve"> rotativo</w:t>
      </w:r>
      <w:r w:rsidRPr="00024FDA">
        <w:rPr>
          <w:lang w:val="pt-PT"/>
        </w:rPr>
        <w:t xml:space="preserve"> “</w:t>
      </w:r>
      <w:r w:rsidR="00024FDA" w:rsidRPr="00024FDA">
        <w:rPr>
          <w:lang w:val="pt-PT"/>
        </w:rPr>
        <w:t>Traction Control</w:t>
      </w:r>
      <w:r w:rsidRPr="00024FDA">
        <w:rPr>
          <w:lang w:val="pt-PT"/>
        </w:rPr>
        <w:t xml:space="preserve">” – utilizado para controlar a derrapagem – influencia a intervenção do controlo de tração em nove </w:t>
      </w:r>
      <w:r w:rsidR="009C1B7F">
        <w:rPr>
          <w:lang w:val="pt-PT"/>
        </w:rPr>
        <w:t>níveis.</w:t>
      </w:r>
    </w:p>
    <w:p w14:paraId="7DCB6A56" w14:textId="77777777" w:rsidR="001B2F44" w:rsidRDefault="001B2F44" w:rsidP="001B2F44">
      <w:pPr>
        <w:pStyle w:val="ListParagraph"/>
        <w:spacing w:line="259" w:lineRule="auto"/>
        <w:ind w:left="0" w:firstLine="0"/>
        <w:rPr>
          <w:lang w:val="pt-PT"/>
        </w:rPr>
      </w:pPr>
    </w:p>
    <w:p w14:paraId="613C4469" w14:textId="36D4AA60" w:rsidR="002F351D" w:rsidRDefault="002F351D" w:rsidP="002F351D">
      <w:pPr>
        <w:pStyle w:val="ListParagraph"/>
        <w:spacing w:line="259" w:lineRule="auto"/>
        <w:ind w:left="0" w:firstLine="0"/>
        <w:rPr>
          <w:lang w:val="pt-PT"/>
        </w:rPr>
      </w:pPr>
      <w:r w:rsidRPr="002F351D">
        <w:rPr>
          <w:lang w:val="pt-PT"/>
        </w:rPr>
        <w:t>Por detrás desta solução encontra-se um sistema precisamente coordenado de componentes de hardware e funções de software, agrupados sob a designação AMG RACE ENGINEER. Através dos três comandos rotativos — conhecidos como AMG RACE ENGINEER Control Unit — o sistema oferece acesso direto ao sistema central do veículo.</w:t>
      </w:r>
      <w:r>
        <w:rPr>
          <w:lang w:val="pt-PT"/>
        </w:rPr>
        <w:t xml:space="preserve"> </w:t>
      </w:r>
      <w:r w:rsidRPr="002F351D">
        <w:rPr>
          <w:lang w:val="pt-PT"/>
        </w:rPr>
        <w:t xml:space="preserve">Isto permite alcançar um nível de dinâmica de condução até agora inédito, que pode ser ajustado com precisão ao estilo de condução e à situação em estrada. Os três comandos rotativos estão orientados para o condutor e asseguram uma utilização intuitiva, com feedback tátil. </w:t>
      </w:r>
      <w:r w:rsidRPr="001B2F44">
        <w:rPr>
          <w:lang w:val="pt-PT"/>
        </w:rPr>
        <w:t>O seu design ecoa o marcante visual em forma de</w:t>
      </w:r>
      <w:r>
        <w:rPr>
          <w:lang w:val="pt-PT"/>
        </w:rPr>
        <w:t xml:space="preserve"> “elos de</w:t>
      </w:r>
      <w:r w:rsidRPr="001B2F44">
        <w:rPr>
          <w:lang w:val="pt-PT"/>
        </w:rPr>
        <w:t xml:space="preserve"> corrente</w:t>
      </w:r>
      <w:r>
        <w:rPr>
          <w:lang w:val="pt-PT"/>
        </w:rPr>
        <w:t>”</w:t>
      </w:r>
      <w:r w:rsidRPr="002F351D">
        <w:rPr>
          <w:lang w:val="pt-PT"/>
        </w:rPr>
        <w:t xml:space="preserve"> presente nas saídas de ar</w:t>
      </w:r>
    </w:p>
    <w:p w14:paraId="45BC5445" w14:textId="77777777" w:rsidR="002F351D" w:rsidRPr="00024FDA" w:rsidRDefault="002F351D" w:rsidP="001B2F44">
      <w:pPr>
        <w:pStyle w:val="ListParagraph"/>
        <w:spacing w:line="259" w:lineRule="auto"/>
        <w:ind w:left="0" w:firstLine="0"/>
        <w:rPr>
          <w:lang w:val="pt-PT"/>
        </w:rPr>
      </w:pPr>
    </w:p>
    <w:p w14:paraId="7492B575" w14:textId="1B74E8B2" w:rsidR="001B2F44" w:rsidRPr="003453CB" w:rsidRDefault="001B2F44" w:rsidP="001B2F44">
      <w:pPr>
        <w:spacing w:line="259" w:lineRule="auto"/>
        <w:rPr>
          <w:rFonts w:ascii="MB Corpo S Text Office" w:eastAsiaTheme="minorHAnsi" w:hAnsi="MB Corpo S Text Office"/>
          <w:kern w:val="0"/>
          <w:szCs w:val="22"/>
          <w:lang w:val="pt-PT" w:eastAsia="en-US"/>
          <w14:ligatures w14:val="none"/>
        </w:rPr>
      </w:pPr>
      <w:r w:rsidRPr="003453CB">
        <w:rPr>
          <w:rFonts w:ascii="MB Corpo S Text Office" w:eastAsiaTheme="minorHAnsi" w:hAnsi="MB Corpo S Text Office"/>
          <w:kern w:val="0"/>
          <w:szCs w:val="22"/>
          <w:lang w:val="pt-PT" w:eastAsia="en-US"/>
          <w14:ligatures w14:val="none"/>
        </w:rPr>
        <w:t xml:space="preserve">O cockpit: Centro de comando para entusiastas </w:t>
      </w:r>
      <w:r w:rsidR="003453CB" w:rsidRPr="003453CB">
        <w:rPr>
          <w:rFonts w:ascii="MB Corpo S Text Office" w:eastAsiaTheme="minorHAnsi" w:hAnsi="MB Corpo S Text Office"/>
          <w:kern w:val="0"/>
          <w:szCs w:val="22"/>
          <w:lang w:val="pt-PT" w:eastAsia="en-US"/>
          <w14:ligatures w14:val="none"/>
        </w:rPr>
        <w:t>da performance</w:t>
      </w:r>
    </w:p>
    <w:p w14:paraId="3B483D1E" w14:textId="39BF216A" w:rsidR="001B2F44" w:rsidRPr="001B2F44" w:rsidRDefault="001B2F44" w:rsidP="001B2F44">
      <w:pPr>
        <w:pStyle w:val="ListParagraph"/>
        <w:spacing w:line="259" w:lineRule="auto"/>
        <w:ind w:left="0" w:firstLine="0"/>
        <w:rPr>
          <w:lang w:val="pt-PT"/>
        </w:rPr>
      </w:pPr>
      <w:r w:rsidRPr="001B2F44">
        <w:rPr>
          <w:lang w:val="pt-PT"/>
        </w:rPr>
        <w:t xml:space="preserve">O ADN de </w:t>
      </w:r>
      <w:r w:rsidR="003453CB" w:rsidRPr="003453CB">
        <w:rPr>
          <w:lang w:val="pt-PT"/>
        </w:rPr>
        <w:t xml:space="preserve">de alta performance </w:t>
      </w:r>
      <w:r w:rsidRPr="001B2F44">
        <w:rPr>
          <w:lang w:val="pt-PT"/>
        </w:rPr>
        <w:t xml:space="preserve">do novo AMG GT Coupé de 4 portas reflete-se no cockpit orientado para o condutor, que convida imediatamente </w:t>
      </w:r>
      <w:r w:rsidR="003453CB" w:rsidRPr="003453CB">
        <w:rPr>
          <w:lang w:val="pt-PT"/>
        </w:rPr>
        <w:t>a iniciar a condução</w:t>
      </w:r>
      <w:r w:rsidRPr="001B2F44">
        <w:rPr>
          <w:lang w:val="pt-PT"/>
        </w:rPr>
        <w:t xml:space="preserve">. O painel de instrumentos é dominado por um </w:t>
      </w:r>
      <w:r w:rsidR="002F351D">
        <w:rPr>
          <w:lang w:val="pt-PT"/>
        </w:rPr>
        <w:t xml:space="preserve">ecrã </w:t>
      </w:r>
      <w:r w:rsidRPr="001B2F44">
        <w:rPr>
          <w:lang w:val="pt-PT"/>
        </w:rPr>
        <w:t xml:space="preserve">amplo, dividido </w:t>
      </w:r>
      <w:r w:rsidR="00E26A12">
        <w:rPr>
          <w:lang w:val="pt-PT"/>
        </w:rPr>
        <w:t>entre uma</w:t>
      </w:r>
      <w:r w:rsidRPr="001B2F44">
        <w:rPr>
          <w:lang w:val="pt-PT"/>
        </w:rPr>
        <w:t xml:space="preserve"> área </w:t>
      </w:r>
      <w:r w:rsidR="00E26A12">
        <w:rPr>
          <w:lang w:val="pt-PT"/>
        </w:rPr>
        <w:t>orientada</w:t>
      </w:r>
      <w:r w:rsidRPr="001B2F44">
        <w:rPr>
          <w:lang w:val="pt-PT"/>
        </w:rPr>
        <w:t xml:space="preserve"> para o condutor e uma área ligeiramente deslocada para o passageiro. Os </w:t>
      </w:r>
      <w:r w:rsidR="002F351D">
        <w:rPr>
          <w:lang w:val="pt-PT"/>
        </w:rPr>
        <w:t>displays</w:t>
      </w:r>
      <w:r w:rsidRPr="001B2F44">
        <w:rPr>
          <w:lang w:val="pt-PT"/>
        </w:rPr>
        <w:t xml:space="preserve"> </w:t>
      </w:r>
      <w:r w:rsidR="00E26A12">
        <w:rPr>
          <w:lang w:val="pt-PT"/>
        </w:rPr>
        <w:t xml:space="preserve">do </w:t>
      </w:r>
      <w:r w:rsidRPr="001B2F44">
        <w:rPr>
          <w:lang w:val="pt-PT"/>
        </w:rPr>
        <w:t xml:space="preserve">condutor, compostos por um painel de instrumentos (10,2") e um </w:t>
      </w:r>
      <w:r w:rsidR="00302885">
        <w:rPr>
          <w:lang w:val="pt-PT"/>
        </w:rPr>
        <w:t>display</w:t>
      </w:r>
      <w:r w:rsidRPr="001B2F44">
        <w:rPr>
          <w:lang w:val="pt-PT"/>
        </w:rPr>
        <w:t xml:space="preserve"> multimédia (14,0"), combinam-se para formar uma única unidade integrada.</w:t>
      </w:r>
    </w:p>
    <w:p w14:paraId="5D5D8C3A" w14:textId="77777777" w:rsidR="001B2F44" w:rsidRPr="001B2F44" w:rsidRDefault="001B2F44" w:rsidP="001B2F44">
      <w:pPr>
        <w:pStyle w:val="ListParagraph"/>
        <w:spacing w:line="259" w:lineRule="auto"/>
        <w:ind w:left="0" w:firstLine="0"/>
        <w:rPr>
          <w:lang w:val="pt-PT"/>
        </w:rPr>
      </w:pPr>
    </w:p>
    <w:p w14:paraId="68D96F39" w14:textId="7D2386F6" w:rsidR="001B2F44" w:rsidRPr="00E26A12" w:rsidRDefault="001B2F44" w:rsidP="001B2F44">
      <w:pPr>
        <w:pStyle w:val="ListParagraph"/>
        <w:spacing w:line="259" w:lineRule="auto"/>
        <w:ind w:left="0" w:firstLine="0"/>
        <w:rPr>
          <w:lang w:val="pt-PT"/>
        </w:rPr>
      </w:pPr>
      <w:r w:rsidRPr="001B2F44">
        <w:rPr>
          <w:lang w:val="pt-PT"/>
        </w:rPr>
        <w:t xml:space="preserve">O </w:t>
      </w:r>
      <w:r w:rsidR="002F351D">
        <w:rPr>
          <w:lang w:val="pt-PT"/>
        </w:rPr>
        <w:t>display</w:t>
      </w:r>
      <w:r w:rsidRPr="001B2F44">
        <w:rPr>
          <w:lang w:val="pt-PT"/>
        </w:rPr>
        <w:t xml:space="preserve"> multimédia de 14 polegadas é ergonomicamente </w:t>
      </w:r>
      <w:r w:rsidR="00E26A12">
        <w:rPr>
          <w:lang w:val="pt-PT"/>
        </w:rPr>
        <w:t>inclinado</w:t>
      </w:r>
      <w:r w:rsidRPr="001B2F44">
        <w:rPr>
          <w:lang w:val="pt-PT"/>
        </w:rPr>
        <w:t xml:space="preserve"> para o condutor, permitindo uma ótima legibilidade e um funcionamento intuitivo. Além disso, está disponível um </w:t>
      </w:r>
      <w:r w:rsidR="002F351D">
        <w:rPr>
          <w:lang w:val="pt-PT"/>
        </w:rPr>
        <w:t>display</w:t>
      </w:r>
      <w:r w:rsidRPr="001B2F44">
        <w:rPr>
          <w:lang w:val="pt-PT"/>
        </w:rPr>
        <w:t xml:space="preserve"> exclusivo para o passageiro (14,0") com conteúd</w:t>
      </w:r>
      <w:r w:rsidR="00E26A12">
        <w:rPr>
          <w:lang w:val="pt-PT"/>
        </w:rPr>
        <w:t>os independentes</w:t>
      </w:r>
      <w:r w:rsidRPr="001B2F44">
        <w:rPr>
          <w:lang w:val="pt-PT"/>
        </w:rPr>
        <w:t xml:space="preserve">. </w:t>
      </w:r>
      <w:r w:rsidR="00E26A12" w:rsidRPr="00E26A12">
        <w:rPr>
          <w:lang w:val="pt-PT"/>
        </w:rPr>
        <w:t>Desta forma, o passageiro da frente pode também envolver-se na experiência digital de carácter desportivo.</w:t>
      </w:r>
    </w:p>
    <w:p w14:paraId="788CDBF5" w14:textId="77777777" w:rsidR="001B2F44" w:rsidRPr="001B2F44" w:rsidRDefault="001B2F44" w:rsidP="001B2F44">
      <w:pPr>
        <w:pStyle w:val="ListParagraph"/>
        <w:spacing w:line="259" w:lineRule="auto"/>
        <w:ind w:left="0" w:firstLine="0"/>
        <w:rPr>
          <w:lang w:val="pt-PT"/>
        </w:rPr>
      </w:pPr>
    </w:p>
    <w:p w14:paraId="4EDF48AE" w14:textId="0322DDE6" w:rsidR="001B2F44" w:rsidRPr="001B2F44" w:rsidRDefault="002F351D" w:rsidP="001B2F44">
      <w:pPr>
        <w:pStyle w:val="ListParagraph"/>
        <w:spacing w:line="259" w:lineRule="auto"/>
        <w:ind w:left="0" w:firstLine="0"/>
        <w:rPr>
          <w:lang w:val="pt-PT"/>
        </w:rPr>
      </w:pPr>
      <w:r>
        <w:rPr>
          <w:lang w:val="pt-PT"/>
        </w:rPr>
        <w:t>As g</w:t>
      </w:r>
      <w:r w:rsidR="001B2F44" w:rsidRPr="001B2F44">
        <w:rPr>
          <w:lang w:val="pt-PT"/>
        </w:rPr>
        <w:t>randes saídas de ar redondas</w:t>
      </w:r>
      <w:r>
        <w:rPr>
          <w:lang w:val="pt-PT"/>
        </w:rPr>
        <w:t>,</w:t>
      </w:r>
      <w:r w:rsidR="001B2F44" w:rsidRPr="001B2F44">
        <w:rPr>
          <w:lang w:val="pt-PT"/>
        </w:rPr>
        <w:t xml:space="preserve"> com um design marcante </w:t>
      </w:r>
      <w:r>
        <w:rPr>
          <w:lang w:val="pt-PT"/>
        </w:rPr>
        <w:t>inspira</w:t>
      </w:r>
      <w:r w:rsidRPr="00302885">
        <w:rPr>
          <w:lang w:val="pt-PT"/>
        </w:rPr>
        <w:t xml:space="preserve">do </w:t>
      </w:r>
      <w:r w:rsidR="001B2F44" w:rsidRPr="00302885">
        <w:rPr>
          <w:lang w:val="pt-PT"/>
        </w:rPr>
        <w:t xml:space="preserve">em </w:t>
      </w:r>
      <w:r w:rsidRPr="00302885">
        <w:rPr>
          <w:lang w:val="pt-PT"/>
        </w:rPr>
        <w:t xml:space="preserve">“elos de </w:t>
      </w:r>
      <w:r w:rsidR="001B2F44" w:rsidRPr="00302885">
        <w:rPr>
          <w:lang w:val="pt-PT"/>
        </w:rPr>
        <w:t>corrente</w:t>
      </w:r>
      <w:r w:rsidRPr="00302885">
        <w:rPr>
          <w:lang w:val="pt-PT"/>
        </w:rPr>
        <w:t>”</w:t>
      </w:r>
      <w:r w:rsidR="001B2F44" w:rsidRPr="001B2F44">
        <w:rPr>
          <w:lang w:val="pt-PT"/>
        </w:rPr>
        <w:t xml:space="preserve"> integram-se harmoniosamente na superfície de vidro à esquerda e à direita. Como parte do sistema de iluminação ambiente, </w:t>
      </w:r>
      <w:r w:rsidR="00E26A12">
        <w:rPr>
          <w:lang w:val="pt-PT"/>
        </w:rPr>
        <w:t>iluminam-se</w:t>
      </w:r>
      <w:r w:rsidR="001B2F44" w:rsidRPr="001B2F44">
        <w:rPr>
          <w:lang w:val="pt-PT"/>
        </w:rPr>
        <w:t xml:space="preserve"> em cores livremente selecionáveis </w:t>
      </w:r>
      <w:r w:rsidR="00E26A12">
        <w:rPr>
          <w:lang w:val="pt-PT"/>
        </w:rPr>
        <w:t>no modo</w:t>
      </w:r>
      <w:r w:rsidR="001B2F44" w:rsidRPr="001B2F44">
        <w:rPr>
          <w:lang w:val="pt-PT"/>
        </w:rPr>
        <w:t xml:space="preserve"> noturno. As saídas de ar galvanizadas combinam a aparência sólida do metal com uma estética sofisticada de alta tecnologia, criando uma ligação </w:t>
      </w:r>
      <w:r>
        <w:rPr>
          <w:lang w:val="pt-PT"/>
        </w:rPr>
        <w:t xml:space="preserve">elegante </w:t>
      </w:r>
      <w:r w:rsidR="001B2F44" w:rsidRPr="001B2F44">
        <w:rPr>
          <w:lang w:val="pt-PT"/>
        </w:rPr>
        <w:t>entre os mundos digital e analógico.</w:t>
      </w:r>
    </w:p>
    <w:p w14:paraId="66F40CA8" w14:textId="77777777" w:rsidR="001B2F44" w:rsidRPr="001B2F44" w:rsidRDefault="001B2F44" w:rsidP="001B2F44">
      <w:pPr>
        <w:pStyle w:val="ListParagraph"/>
        <w:spacing w:line="259" w:lineRule="auto"/>
        <w:ind w:left="0" w:firstLine="0"/>
        <w:rPr>
          <w:lang w:val="pt-PT"/>
        </w:rPr>
      </w:pPr>
    </w:p>
    <w:p w14:paraId="72589071" w14:textId="1820B023" w:rsidR="00302885" w:rsidRDefault="001B2F44" w:rsidP="00BC009D">
      <w:pPr>
        <w:pStyle w:val="ListParagraph"/>
        <w:spacing w:line="259" w:lineRule="auto"/>
        <w:ind w:left="0" w:firstLine="0"/>
        <w:rPr>
          <w:lang w:val="pt-PT"/>
        </w:rPr>
      </w:pPr>
      <w:r w:rsidRPr="001B2F44">
        <w:rPr>
          <w:lang w:val="pt-PT"/>
        </w:rPr>
        <w:t xml:space="preserve">A </w:t>
      </w:r>
      <w:r w:rsidRPr="002F351D">
        <w:rPr>
          <w:lang w:val="pt-PT"/>
        </w:rPr>
        <w:t>consola central</w:t>
      </w:r>
      <w:r w:rsidR="00E2705D" w:rsidRPr="002F351D">
        <w:rPr>
          <w:lang w:val="pt-PT"/>
        </w:rPr>
        <w:t>,</w:t>
      </w:r>
      <w:r w:rsidRPr="001B2F44">
        <w:rPr>
          <w:lang w:val="pt-PT"/>
        </w:rPr>
        <w:t xml:space="preserve"> com design exclusivo</w:t>
      </w:r>
      <w:r w:rsidR="00E2705D">
        <w:rPr>
          <w:lang w:val="pt-PT"/>
        </w:rPr>
        <w:t>,</w:t>
      </w:r>
      <w:r w:rsidRPr="001B2F44">
        <w:rPr>
          <w:lang w:val="pt-PT"/>
        </w:rPr>
        <w:t xml:space="preserve"> combina estética e funcionalidade. </w:t>
      </w:r>
      <w:r w:rsidR="00E2705D" w:rsidRPr="00E2705D">
        <w:rPr>
          <w:lang w:val="pt-PT"/>
        </w:rPr>
        <w:t xml:space="preserve">Reproduz a inclinação orientada para o condutor do </w:t>
      </w:r>
      <w:r w:rsidR="002F351D">
        <w:rPr>
          <w:lang w:val="pt-PT"/>
        </w:rPr>
        <w:t>display</w:t>
      </w:r>
      <w:r w:rsidR="00E2705D" w:rsidRPr="00E2705D">
        <w:rPr>
          <w:lang w:val="pt-PT"/>
        </w:rPr>
        <w:t xml:space="preserve"> central e inclui um apoio de braço com compartimento de arrumação fechado, bem como duas bases de carregamento para carregamento rápido indutivo de smartphones. Para uma utilização intuitiva, dois suportes para copos iluminados estão inteligentemente separados das bases de carregamento.</w:t>
      </w:r>
      <w:r w:rsidRPr="001B2F44">
        <w:rPr>
          <w:lang w:val="pt-PT"/>
        </w:rPr>
        <w:t xml:space="preserve"> A parte frontal da consola central é caracterizada por um</w:t>
      </w:r>
      <w:r w:rsidR="00E2705D">
        <w:rPr>
          <w:lang w:val="pt-PT"/>
        </w:rPr>
        <w:t xml:space="preserve"> </w:t>
      </w:r>
      <w:r w:rsidR="00E2705D" w:rsidRPr="002F351D">
        <w:rPr>
          <w:i/>
          <w:iCs/>
          <w:lang w:val="pt-PT"/>
        </w:rPr>
        <w:t>winglet</w:t>
      </w:r>
      <w:r w:rsidR="00E2705D" w:rsidRPr="002F351D">
        <w:rPr>
          <w:lang w:val="pt-PT"/>
        </w:rPr>
        <w:t>,</w:t>
      </w:r>
      <w:r w:rsidRPr="001B2F44">
        <w:rPr>
          <w:lang w:val="pt-PT"/>
        </w:rPr>
        <w:t xml:space="preserve"> com </w:t>
      </w:r>
      <w:r w:rsidR="00E2705D" w:rsidRPr="00E2705D">
        <w:rPr>
          <w:lang w:val="pt-PT"/>
        </w:rPr>
        <w:t>acabamento em metal</w:t>
      </w:r>
      <w:r w:rsidRPr="001B2F44">
        <w:rPr>
          <w:lang w:val="pt-PT"/>
        </w:rPr>
        <w:t xml:space="preserve"> autêntico</w:t>
      </w:r>
      <w:r w:rsidR="00E2705D">
        <w:rPr>
          <w:lang w:val="pt-PT"/>
        </w:rPr>
        <w:t>,</w:t>
      </w:r>
      <w:r w:rsidRPr="001B2F44">
        <w:rPr>
          <w:lang w:val="pt-PT"/>
        </w:rPr>
        <w:t xml:space="preserve"> que se eleva tridimensionalmente e envolve o compartimento da saída de ar central. Com o seu </w:t>
      </w:r>
      <w:r w:rsidRPr="001B2F44">
        <w:rPr>
          <w:lang w:val="pt-PT"/>
        </w:rPr>
        <w:lastRenderedPageBreak/>
        <w:t>design simples</w:t>
      </w:r>
      <w:r w:rsidR="00302885">
        <w:rPr>
          <w:lang w:val="pt-PT"/>
        </w:rPr>
        <w:t xml:space="preserve"> de saída de ar</w:t>
      </w:r>
      <w:r w:rsidRPr="001B2F44">
        <w:rPr>
          <w:lang w:val="pt-PT"/>
        </w:rPr>
        <w:t xml:space="preserve">, </w:t>
      </w:r>
      <w:r w:rsidR="00E2705D" w:rsidRPr="00E2705D">
        <w:rPr>
          <w:lang w:val="pt-PT"/>
        </w:rPr>
        <w:t>cria um contraste interessante com as duas saídas de ar exteriores dominantes no painel de instrumentos.</w:t>
      </w:r>
    </w:p>
    <w:p w14:paraId="7DA968C6" w14:textId="77777777" w:rsidR="00302885" w:rsidRDefault="00302885" w:rsidP="00BC009D">
      <w:pPr>
        <w:pStyle w:val="ListParagraph"/>
        <w:spacing w:line="259" w:lineRule="auto"/>
        <w:ind w:left="0" w:firstLine="0"/>
        <w:rPr>
          <w:lang w:val="pt-PT"/>
        </w:rPr>
      </w:pPr>
    </w:p>
    <w:p w14:paraId="52824DCB" w14:textId="5FFB2755" w:rsidR="00BC009D" w:rsidRPr="00BC009D" w:rsidRDefault="00BC009D" w:rsidP="00BC009D">
      <w:pPr>
        <w:pStyle w:val="ListParagraph"/>
        <w:spacing w:line="259" w:lineRule="auto"/>
        <w:ind w:left="0" w:firstLine="0"/>
        <w:rPr>
          <w:b/>
          <w:bCs/>
          <w:lang w:val="pt-PT"/>
        </w:rPr>
      </w:pPr>
      <w:r w:rsidRPr="00BC009D">
        <w:rPr>
          <w:b/>
          <w:bCs/>
          <w:lang w:val="pt-PT"/>
        </w:rPr>
        <w:t>Os bancos dianteiros desporti</w:t>
      </w:r>
      <w:r w:rsidR="00302885">
        <w:rPr>
          <w:b/>
          <w:bCs/>
          <w:lang w:val="pt-PT"/>
        </w:rPr>
        <w:t>vos</w:t>
      </w:r>
      <w:r w:rsidRPr="00BC009D">
        <w:rPr>
          <w:b/>
          <w:bCs/>
          <w:lang w:val="pt-PT"/>
        </w:rPr>
        <w:t xml:space="preserve"> com um excelente apoio lateral</w:t>
      </w:r>
    </w:p>
    <w:p w14:paraId="22F1988E" w14:textId="7E1BE1CC" w:rsidR="00BC009D" w:rsidRDefault="001B2F44" w:rsidP="00BC009D">
      <w:pPr>
        <w:pStyle w:val="ListParagraph"/>
        <w:spacing w:line="259" w:lineRule="auto"/>
        <w:ind w:left="0" w:firstLine="0"/>
        <w:rPr>
          <w:lang w:val="pt-PT"/>
        </w:rPr>
      </w:pPr>
      <w:r w:rsidRPr="001B2F44">
        <w:rPr>
          <w:lang w:val="pt-PT"/>
        </w:rPr>
        <w:t>Com o seu design desportivo e expressivo, os bancos dianteiros recentemente desenvolvidos oferecem um elevado apoio lateral durante as curvas dinâmicas. Os bancos AMG Performance opcionais</w:t>
      </w:r>
      <w:r w:rsidR="009709A9">
        <w:rPr>
          <w:lang w:val="pt-PT"/>
        </w:rPr>
        <w:t>,</w:t>
      </w:r>
      <w:r w:rsidRPr="001B2F44">
        <w:rPr>
          <w:lang w:val="pt-PT"/>
        </w:rPr>
        <w:t xml:space="preserve"> com apoios de cabeça integrados</w:t>
      </w:r>
      <w:r w:rsidR="009709A9">
        <w:rPr>
          <w:lang w:val="pt-PT"/>
        </w:rPr>
        <w:t>,</w:t>
      </w:r>
      <w:r w:rsidRPr="001B2F44">
        <w:rPr>
          <w:lang w:val="pt-PT"/>
        </w:rPr>
        <w:t xml:space="preserve"> são ainda mais desportivos. Com os seus encostos marcantes, ambas as variantes de bancos enfatizam a leveza típica do desporto </w:t>
      </w:r>
      <w:r w:rsidR="009709A9">
        <w:rPr>
          <w:lang w:val="pt-PT"/>
        </w:rPr>
        <w:t>motorizado</w:t>
      </w:r>
      <w:r w:rsidRPr="001B2F44">
        <w:rPr>
          <w:lang w:val="pt-PT"/>
        </w:rPr>
        <w:t>. Duas aberturas no encosto</w:t>
      </w:r>
      <w:r w:rsidR="009709A9">
        <w:rPr>
          <w:lang w:val="pt-PT"/>
        </w:rPr>
        <w:t>,</w:t>
      </w:r>
      <w:r w:rsidRPr="001B2F44">
        <w:rPr>
          <w:lang w:val="pt-PT"/>
        </w:rPr>
        <w:t xml:space="preserve"> com inserções galvanizadas</w:t>
      </w:r>
      <w:r w:rsidR="009709A9">
        <w:rPr>
          <w:lang w:val="pt-PT"/>
        </w:rPr>
        <w:t>,</w:t>
      </w:r>
      <w:r w:rsidRPr="001B2F44">
        <w:rPr>
          <w:lang w:val="pt-PT"/>
        </w:rPr>
        <w:t xml:space="preserve"> </w:t>
      </w:r>
      <w:r w:rsidR="009709A9" w:rsidRPr="009709A9">
        <w:rPr>
          <w:lang w:val="pt-PT"/>
        </w:rPr>
        <w:t>transmitem máxima desportividade no banco Performance e evidenciam a sua construção leve.</w:t>
      </w:r>
    </w:p>
    <w:p w14:paraId="553F8B3C" w14:textId="77777777" w:rsidR="009709A9" w:rsidRPr="009709A9" w:rsidRDefault="009709A9" w:rsidP="00BC009D">
      <w:pPr>
        <w:pStyle w:val="ListParagraph"/>
        <w:spacing w:line="259" w:lineRule="auto"/>
        <w:ind w:left="0" w:firstLine="0"/>
        <w:rPr>
          <w:lang w:val="pt-PT"/>
        </w:rPr>
      </w:pPr>
    </w:p>
    <w:p w14:paraId="346ECEE9" w14:textId="25418879" w:rsidR="00BC009D" w:rsidRDefault="00AB19E8" w:rsidP="00BC009D">
      <w:pPr>
        <w:pStyle w:val="ListParagraph"/>
        <w:spacing w:line="259" w:lineRule="auto"/>
        <w:ind w:left="0" w:firstLine="0"/>
        <w:rPr>
          <w:lang w:val="pt-PT"/>
        </w:rPr>
      </w:pPr>
      <w:r w:rsidRPr="00AB19E8">
        <w:rPr>
          <w:lang w:val="pt-PT"/>
        </w:rPr>
        <w:t xml:space="preserve">Diversos conceitos de equipamento independentes, com combinações exclusivas de cores cuidadosamente selecionadas e elementos decorativos, oferecem um elevado nível de personalização e respondem às mais elevadas exigências dos clientes. A ampla seleção de </w:t>
      </w:r>
      <w:r>
        <w:rPr>
          <w:lang w:val="pt-PT"/>
        </w:rPr>
        <w:t>estofos</w:t>
      </w:r>
      <w:r w:rsidRPr="00AB19E8">
        <w:rPr>
          <w:lang w:val="pt-PT"/>
        </w:rPr>
        <w:t xml:space="preserve"> para bancos reflete todo o espectro — desde opções focadas na performance até soluções orientadas para o conforto.</w:t>
      </w:r>
    </w:p>
    <w:p w14:paraId="03D8D9B5" w14:textId="77777777" w:rsidR="00AB19E8" w:rsidRPr="00BC009D" w:rsidRDefault="00AB19E8" w:rsidP="00BC009D">
      <w:pPr>
        <w:pStyle w:val="ListParagraph"/>
        <w:spacing w:line="259" w:lineRule="auto"/>
        <w:ind w:left="0" w:firstLine="0"/>
        <w:rPr>
          <w:lang w:val="pt-PT"/>
        </w:rPr>
      </w:pPr>
    </w:p>
    <w:p w14:paraId="1A0496BD" w14:textId="4E0EC4D4" w:rsidR="00BC009D" w:rsidRPr="00BC009D" w:rsidRDefault="00BC009D" w:rsidP="00BC009D">
      <w:pPr>
        <w:pStyle w:val="ListParagraph"/>
        <w:spacing w:line="259" w:lineRule="auto"/>
        <w:ind w:left="0" w:firstLine="0"/>
        <w:rPr>
          <w:lang w:val="pt-PT"/>
        </w:rPr>
      </w:pPr>
      <w:r w:rsidRPr="00BC009D">
        <w:rPr>
          <w:lang w:val="pt-PT"/>
        </w:rPr>
        <w:t>O Mercedes-AMG GT Coupé de 4 portas dá continuidade à tradição das opções de personalização com o exclusivo programa MANUFAKTUR.</w:t>
      </w:r>
      <w:r w:rsidR="00290005">
        <w:rPr>
          <w:lang w:val="pt-PT"/>
        </w:rPr>
        <w:t xml:space="preserve"> Este</w:t>
      </w:r>
      <w:r w:rsidRPr="00BC009D">
        <w:rPr>
          <w:lang w:val="pt-PT"/>
        </w:rPr>
        <w:t xml:space="preserve"> programa oferece aos clientes um universo único de cores, materiais e superfícies artesanais.</w:t>
      </w:r>
    </w:p>
    <w:p w14:paraId="3D179F2F" w14:textId="77777777" w:rsidR="00BC009D" w:rsidRPr="00BC009D" w:rsidRDefault="00BC009D" w:rsidP="00BC009D">
      <w:pPr>
        <w:pStyle w:val="ListParagraph"/>
        <w:spacing w:line="259" w:lineRule="auto"/>
        <w:ind w:left="0" w:firstLine="0"/>
        <w:rPr>
          <w:lang w:val="pt-PT"/>
        </w:rPr>
      </w:pPr>
    </w:p>
    <w:p w14:paraId="4E42B5B3" w14:textId="09202855" w:rsidR="00BC009D" w:rsidRPr="00780131" w:rsidRDefault="00BC009D" w:rsidP="00BC009D">
      <w:pPr>
        <w:spacing w:line="259" w:lineRule="auto"/>
        <w:rPr>
          <w:rFonts w:ascii="MB Corpo S Text Office" w:eastAsiaTheme="minorHAnsi" w:hAnsi="MB Corpo S Text Office"/>
          <w:kern w:val="0"/>
          <w:szCs w:val="22"/>
          <w:lang w:val="pt-PT" w:eastAsia="en-US"/>
          <w14:ligatures w14:val="none"/>
        </w:rPr>
      </w:pPr>
      <w:r w:rsidRPr="00780131">
        <w:rPr>
          <w:rFonts w:ascii="MB Corpo S Text Office" w:eastAsiaTheme="minorHAnsi" w:hAnsi="MB Corpo S Text Office"/>
          <w:kern w:val="0"/>
          <w:szCs w:val="22"/>
          <w:lang w:val="pt-PT" w:eastAsia="en-US"/>
          <w14:ligatures w14:val="none"/>
        </w:rPr>
        <w:t xml:space="preserve">Volante AMG Performance com feedback </w:t>
      </w:r>
      <w:r w:rsidR="00780131" w:rsidRPr="00780131">
        <w:rPr>
          <w:rFonts w:ascii="MB Corpo S Text Office" w:eastAsiaTheme="minorHAnsi" w:hAnsi="MB Corpo S Text Office"/>
          <w:kern w:val="0"/>
          <w:szCs w:val="22"/>
          <w:lang w:val="pt-PT" w:eastAsia="en-US"/>
          <w14:ligatures w14:val="none"/>
        </w:rPr>
        <w:t>háptico</w:t>
      </w:r>
    </w:p>
    <w:p w14:paraId="704175E2" w14:textId="51E2E8AF" w:rsidR="00BC009D" w:rsidRPr="00BC009D" w:rsidRDefault="00AB19E8" w:rsidP="00BC009D">
      <w:pPr>
        <w:pStyle w:val="ListParagraph"/>
        <w:spacing w:line="259" w:lineRule="auto"/>
        <w:ind w:left="0" w:firstLine="0"/>
        <w:rPr>
          <w:lang w:val="pt-PT"/>
        </w:rPr>
      </w:pPr>
      <w:r w:rsidRPr="00AB19E8">
        <w:rPr>
          <w:lang w:val="pt-PT"/>
        </w:rPr>
        <w:t>O volante AMG Performance, achatado na parte inferior e com contornos perfeitos, integra comandos rotativos e interruptores tipo rocker. Está disponível com diferentes tipos de aro de elevada qualidade — desde pele macia até fibra de carbono ultraleve e microfibra MICROCUT antiderrapante.</w:t>
      </w:r>
      <w:r w:rsidR="00BC009D" w:rsidRPr="00BC009D">
        <w:rPr>
          <w:lang w:val="pt-PT"/>
        </w:rPr>
        <w:t xml:space="preserve"> As patilhas no volante permitem um controlo preciso da recuperação de energia – </w:t>
      </w:r>
      <w:r>
        <w:rPr>
          <w:lang w:val="pt-PT"/>
        </w:rPr>
        <w:t xml:space="preserve">garantindo o </w:t>
      </w:r>
      <w:r w:rsidR="00BC009D" w:rsidRPr="00BC009D">
        <w:rPr>
          <w:lang w:val="pt-PT"/>
        </w:rPr>
        <w:t>máximo controlo nas mãos do condutor.</w:t>
      </w:r>
    </w:p>
    <w:p w14:paraId="1A54417C" w14:textId="77777777" w:rsidR="00BC009D" w:rsidRPr="00BC009D" w:rsidRDefault="00BC009D" w:rsidP="00BC009D">
      <w:pPr>
        <w:pStyle w:val="ListParagraph"/>
        <w:spacing w:line="259" w:lineRule="auto"/>
        <w:ind w:left="0" w:firstLine="0"/>
        <w:rPr>
          <w:lang w:val="pt-PT"/>
        </w:rPr>
      </w:pPr>
    </w:p>
    <w:p w14:paraId="7C2C3680" w14:textId="23FB8312" w:rsidR="00BC009D" w:rsidRDefault="00AB19E8" w:rsidP="00BC009D">
      <w:pPr>
        <w:pStyle w:val="ListParagraph"/>
        <w:spacing w:line="259" w:lineRule="auto"/>
        <w:ind w:left="0" w:firstLine="0"/>
        <w:rPr>
          <w:lang w:val="pt-PT"/>
        </w:rPr>
      </w:pPr>
      <w:r w:rsidRPr="00AB19E8">
        <w:rPr>
          <w:lang w:val="pt-PT"/>
        </w:rPr>
        <w:t>Os dois botões redondos AMG no volante destacam-se pela sua utilização intuitiva, pelos ecrãs LCD a cores de elevada definição e pelos ícones modernos.</w:t>
      </w:r>
      <w:r w:rsidR="00BC009D" w:rsidRPr="00AB19E8">
        <w:rPr>
          <w:lang w:val="pt-PT"/>
        </w:rPr>
        <w:t xml:space="preserve"> </w:t>
      </w:r>
      <w:r w:rsidRPr="00AB19E8">
        <w:rPr>
          <w:lang w:val="pt-PT"/>
        </w:rPr>
        <w:t>Desta forma, as principais funções de condução e os diferentes programas de condução podem ser selecionados rapidamente — sem desviar o olhar da estrada.</w:t>
      </w:r>
      <w:r w:rsidR="00BC009D" w:rsidRPr="00BC009D">
        <w:rPr>
          <w:lang w:val="pt-PT"/>
        </w:rPr>
        <w:t xml:space="preserve"> </w:t>
      </w:r>
      <w:r w:rsidRPr="00AB19E8">
        <w:rPr>
          <w:lang w:val="pt-PT"/>
        </w:rPr>
        <w:t>O funcionamento faz-se através da rotação do anel de ajuste ou pressionando o botão do ecrã. A configuração selecionada é apresentada no ecrã de alta resolução integrado diretamente em cada botão, colocando a informação exatamente onde é necessária.</w:t>
      </w:r>
    </w:p>
    <w:p w14:paraId="694A4DF9" w14:textId="77777777" w:rsidR="00AB19E8" w:rsidRPr="00BC009D" w:rsidRDefault="00AB19E8" w:rsidP="00BC009D">
      <w:pPr>
        <w:pStyle w:val="ListParagraph"/>
        <w:spacing w:line="259" w:lineRule="auto"/>
        <w:ind w:left="0" w:firstLine="0"/>
        <w:rPr>
          <w:lang w:val="pt-PT"/>
        </w:rPr>
      </w:pPr>
    </w:p>
    <w:p w14:paraId="4733C150" w14:textId="77777777" w:rsidR="00BC009D" w:rsidRPr="00325799" w:rsidRDefault="00BC009D" w:rsidP="00BC009D">
      <w:pPr>
        <w:spacing w:line="259" w:lineRule="auto"/>
        <w:rPr>
          <w:rFonts w:ascii="MB Corpo S Text Office" w:eastAsiaTheme="minorHAnsi" w:hAnsi="MB Corpo S Text Office"/>
          <w:kern w:val="0"/>
          <w:szCs w:val="22"/>
          <w:lang w:val="pt-PT" w:eastAsia="en-US"/>
          <w14:ligatures w14:val="none"/>
        </w:rPr>
      </w:pPr>
      <w:r w:rsidRPr="00325799">
        <w:rPr>
          <w:rFonts w:ascii="MB Corpo S Text Office" w:eastAsiaTheme="minorHAnsi" w:hAnsi="MB Corpo S Text Office"/>
          <w:kern w:val="0"/>
          <w:szCs w:val="22"/>
          <w:lang w:val="pt-PT" w:eastAsia="en-US"/>
          <w14:ligatures w14:val="none"/>
        </w:rPr>
        <w:t>O banco traseiro: Conforto sobre quatro rodas</w:t>
      </w:r>
    </w:p>
    <w:p w14:paraId="278BFACC" w14:textId="74D21112" w:rsidR="00BC009D" w:rsidRPr="00D12AD3" w:rsidRDefault="004B14BC" w:rsidP="004B14BC">
      <w:pPr>
        <w:pStyle w:val="ListParagraph"/>
        <w:spacing w:line="259" w:lineRule="auto"/>
        <w:ind w:left="0" w:firstLine="0"/>
        <w:rPr>
          <w:lang w:val="pt-PT"/>
        </w:rPr>
      </w:pPr>
      <w:r w:rsidRPr="004B14BC">
        <w:rPr>
          <w:lang w:val="pt-PT"/>
        </w:rPr>
        <w:t xml:space="preserve">Os lugares traseiros </w:t>
      </w:r>
      <w:r w:rsidR="004A7631">
        <w:rPr>
          <w:lang w:val="pt-PT"/>
        </w:rPr>
        <w:t>dispõem de</w:t>
      </w:r>
      <w:r w:rsidRPr="004B14BC">
        <w:rPr>
          <w:lang w:val="pt-PT"/>
        </w:rPr>
        <w:t xml:space="preserve"> dois bancos individuais confortáveis e ergonómicos, de série. Dois rebaixos no piso criam um generoso espaço para as pernas e permitem um ângulo natural para os joelhos.</w:t>
      </w:r>
      <w:r w:rsidR="00BC009D" w:rsidRPr="00BC009D">
        <w:rPr>
          <w:lang w:val="pt-PT"/>
        </w:rPr>
        <w:t xml:space="preserve"> </w:t>
      </w:r>
      <w:r w:rsidRPr="004B14BC">
        <w:rPr>
          <w:lang w:val="pt-PT"/>
        </w:rPr>
        <w:t>Os passageiros traseiros beneficiam não apenas de uma posição de assento confortável e relativamente elevada, mas também de um agradável espaço para a cabeça — conforto percetível em cada detalhe.</w:t>
      </w:r>
      <w:r>
        <w:rPr>
          <w:lang w:val="pt-PT"/>
        </w:rPr>
        <w:t xml:space="preserve"> </w:t>
      </w:r>
      <w:r w:rsidRPr="004B14BC">
        <w:rPr>
          <w:lang w:val="pt-PT"/>
        </w:rPr>
        <w:t>Como opção, está disponível um banco traseiro para três passageiros. Em ambos os casos, os encostos traseiros podem ser rebatidos separadamente, permitindo uma configuração interior flexível conforme necessário.</w:t>
      </w:r>
    </w:p>
    <w:p w14:paraId="40212AB1" w14:textId="77777777" w:rsidR="00BC009D" w:rsidRPr="00BC009D" w:rsidRDefault="00BC009D" w:rsidP="00BC009D">
      <w:pPr>
        <w:pStyle w:val="ListParagraph"/>
        <w:spacing w:line="259" w:lineRule="auto"/>
        <w:ind w:left="0" w:firstLine="0"/>
        <w:rPr>
          <w:lang w:val="pt-PT"/>
        </w:rPr>
      </w:pPr>
    </w:p>
    <w:p w14:paraId="536FA62F" w14:textId="10E105CA" w:rsidR="00BC009D" w:rsidRDefault="00BC009D" w:rsidP="00BC009D">
      <w:pPr>
        <w:spacing w:line="259" w:lineRule="auto"/>
        <w:rPr>
          <w:rFonts w:ascii="MB Corpo S Text Office" w:eastAsiaTheme="minorHAnsi" w:hAnsi="MB Corpo S Text Office"/>
          <w:kern w:val="0"/>
          <w:szCs w:val="22"/>
          <w:lang w:val="pt-PT" w:eastAsia="en-US"/>
          <w14:ligatures w14:val="none"/>
        </w:rPr>
      </w:pPr>
      <w:r w:rsidRPr="00325799">
        <w:rPr>
          <w:rFonts w:ascii="MB Corpo S Text Office" w:eastAsiaTheme="minorHAnsi" w:hAnsi="MB Corpo S Text Office"/>
          <w:kern w:val="0"/>
          <w:szCs w:val="22"/>
          <w:lang w:val="pt-PT" w:eastAsia="en-US"/>
          <w14:ligatures w14:val="none"/>
        </w:rPr>
        <w:t>O teto panorâmico em vidro: “SKY CONTROL” com iluminação AMG</w:t>
      </w:r>
    </w:p>
    <w:p w14:paraId="509267C6" w14:textId="07673CBE" w:rsidR="004B14BC" w:rsidRPr="00A54F4F" w:rsidRDefault="004B14BC" w:rsidP="004B14BC">
      <w:pPr>
        <w:spacing w:line="259" w:lineRule="auto"/>
        <w:rPr>
          <w:rFonts w:ascii="MB Corpo S Text Office Light" w:eastAsiaTheme="minorHAnsi" w:hAnsi="MB Corpo S Text Office Light"/>
          <w:kern w:val="0"/>
          <w:szCs w:val="22"/>
          <w:lang w:val="pt-PT" w:eastAsia="en-US"/>
          <w14:ligatures w14:val="none"/>
        </w:rPr>
      </w:pPr>
      <w:r w:rsidRPr="00A54F4F">
        <w:rPr>
          <w:rFonts w:ascii="MB Corpo S Text Office Light" w:eastAsiaTheme="minorHAnsi" w:hAnsi="MB Corpo S Text Office Light"/>
          <w:kern w:val="0"/>
          <w:szCs w:val="22"/>
          <w:lang w:val="pt-PT" w:eastAsia="en-US"/>
          <w14:ligatures w14:val="none"/>
        </w:rPr>
        <w:t>O tejadilho panorâmico em vidro de uma só peça contribui para a sensação de amplitude do habitáculo — uma verdadeira janela para o céu. A ampla superfície em vidro estende-se até ao óculo traseiro e pode alternar entre transparente e opaca. Para tal, o tejadilho panorâmico está dividido em segmentos que podem ser controlados individualmente, permitindo aos clientes decidir, de acordo com as suas preferências pessoais, quanta luz e visibilidade desejam no interior.</w:t>
      </w:r>
    </w:p>
    <w:p w14:paraId="1BA406CD" w14:textId="77777777" w:rsidR="004B14BC" w:rsidRPr="00A54F4F" w:rsidRDefault="004B14BC" w:rsidP="004B14BC">
      <w:pPr>
        <w:spacing w:line="259" w:lineRule="auto"/>
        <w:rPr>
          <w:rFonts w:ascii="MB Corpo S Text Office Light" w:eastAsiaTheme="minorHAnsi" w:hAnsi="MB Corpo S Text Office Light"/>
          <w:kern w:val="0"/>
          <w:szCs w:val="22"/>
          <w:lang w:val="pt-PT" w:eastAsia="en-US"/>
          <w14:ligatures w14:val="none"/>
        </w:rPr>
      </w:pPr>
    </w:p>
    <w:p w14:paraId="1A32C300" w14:textId="77777777" w:rsidR="004B14BC" w:rsidRPr="00BC009D" w:rsidRDefault="004B14BC" w:rsidP="004B14BC">
      <w:pPr>
        <w:pStyle w:val="ListParagraph"/>
        <w:spacing w:line="259" w:lineRule="auto"/>
        <w:ind w:left="0" w:firstLine="0"/>
        <w:rPr>
          <w:lang w:val="pt-PT"/>
        </w:rPr>
      </w:pPr>
      <w:r w:rsidRPr="00BC009D">
        <w:rPr>
          <w:lang w:val="pt-PT"/>
        </w:rPr>
        <w:lastRenderedPageBreak/>
        <w:t>À noite, o tejadilho pode transformar-se num ecrã brilhante com uma iluminação exclusiva: emblemas AMG iluminados acima das cabeças do condutor e do passageiro da frente</w:t>
      </w:r>
      <w:r>
        <w:rPr>
          <w:lang w:val="pt-PT"/>
        </w:rPr>
        <w:t>, bem como</w:t>
      </w:r>
      <w:r w:rsidRPr="00BC009D">
        <w:rPr>
          <w:lang w:val="pt-PT"/>
        </w:rPr>
        <w:t xml:space="preserve"> faixas de corrida inspiradas no desporto automóvel, que percorrem toda a superfície do tejadilho, brilham em cores que combinam com a iluminação ambiente de todo o veículo.</w:t>
      </w:r>
    </w:p>
    <w:p w14:paraId="3326A468" w14:textId="77777777" w:rsidR="004B14BC" w:rsidRPr="004B14BC" w:rsidRDefault="004B14BC" w:rsidP="004B14BC">
      <w:pPr>
        <w:spacing w:line="259" w:lineRule="auto"/>
        <w:rPr>
          <w:rFonts w:ascii="MB Corpo S Text Office" w:eastAsiaTheme="minorHAnsi" w:hAnsi="MB Corpo S Text Office"/>
          <w:kern w:val="0"/>
          <w:szCs w:val="22"/>
          <w:lang w:val="pt-PT" w:eastAsia="en-US"/>
          <w14:ligatures w14:val="none"/>
        </w:rPr>
      </w:pPr>
    </w:p>
    <w:p w14:paraId="37C270C7" w14:textId="7BF8B709" w:rsidR="00BC009D" w:rsidRDefault="00BC009D" w:rsidP="00BC009D">
      <w:pPr>
        <w:pStyle w:val="ListParagraph"/>
        <w:spacing w:line="259" w:lineRule="auto"/>
        <w:ind w:left="0" w:firstLine="0"/>
        <w:rPr>
          <w:lang w:val="pt-PT"/>
        </w:rPr>
      </w:pPr>
      <w:r w:rsidRPr="00BC009D">
        <w:rPr>
          <w:lang w:val="pt-PT"/>
        </w:rPr>
        <w:t xml:space="preserve">Para uma proteção inteligente contra a radiação solar, a superfície de vidro é fabricada </w:t>
      </w:r>
      <w:r w:rsidR="00D12AD3">
        <w:rPr>
          <w:lang w:val="pt-PT"/>
        </w:rPr>
        <w:t xml:space="preserve">de série </w:t>
      </w:r>
      <w:r w:rsidRPr="00BC009D">
        <w:rPr>
          <w:lang w:val="pt-PT"/>
        </w:rPr>
        <w:t xml:space="preserve">em vidro laminado de segurança com isolamento térmico, com um revestimento refletor de infravermelhos e um revestimento ultrafino de baixa emissividade (LowE) no interior. Isto impede o aquecimento do interior no verão e mantém as temperaturas agradáveis. No inverno, o revestimento LowE reduz a perda de calor, refletindo o calor interior de volta para o habitáculo. Um tejadilho ultraleve com aparência de fibra de carbono está disponível para os puristas de </w:t>
      </w:r>
      <w:r w:rsidR="008A3EBA">
        <w:rPr>
          <w:lang w:val="pt-PT"/>
        </w:rPr>
        <w:t>performance</w:t>
      </w:r>
      <w:r w:rsidRPr="00BC009D">
        <w:rPr>
          <w:lang w:val="pt-PT"/>
        </w:rPr>
        <w:t xml:space="preserve"> em determinados mercados.</w:t>
      </w:r>
    </w:p>
    <w:p w14:paraId="6287ED73" w14:textId="77777777" w:rsidR="00BC009D" w:rsidRDefault="00BC009D" w:rsidP="00BC009D">
      <w:pPr>
        <w:pStyle w:val="ListParagraph"/>
        <w:spacing w:line="259" w:lineRule="auto"/>
        <w:ind w:left="0" w:firstLine="0"/>
        <w:rPr>
          <w:lang w:val="pt-PT"/>
        </w:rPr>
      </w:pPr>
    </w:p>
    <w:p w14:paraId="316747B1" w14:textId="0B23E17E" w:rsidR="00BC009D" w:rsidRPr="008A3EBA" w:rsidRDefault="00BC009D" w:rsidP="00BC009D">
      <w:pPr>
        <w:spacing w:line="259" w:lineRule="auto"/>
        <w:rPr>
          <w:rFonts w:ascii="MB Corpo S Text Office" w:eastAsiaTheme="minorHAnsi" w:hAnsi="MB Corpo S Text Office"/>
          <w:kern w:val="0"/>
          <w:szCs w:val="22"/>
          <w:lang w:val="pt-PT" w:eastAsia="en-US"/>
          <w14:ligatures w14:val="none"/>
        </w:rPr>
      </w:pPr>
      <w:r w:rsidRPr="008A3EBA">
        <w:rPr>
          <w:rFonts w:ascii="MB Corpo S Text Office" w:eastAsiaTheme="minorHAnsi" w:hAnsi="MB Corpo S Text Office"/>
          <w:kern w:val="0"/>
          <w:szCs w:val="22"/>
          <w:lang w:val="pt-PT" w:eastAsia="en-US"/>
          <w14:ligatures w14:val="none"/>
        </w:rPr>
        <w:t xml:space="preserve">Iluminação ambiente: </w:t>
      </w:r>
      <w:r w:rsidR="00A54F4F">
        <w:rPr>
          <w:rFonts w:ascii="MB Corpo S Text Office" w:eastAsiaTheme="minorHAnsi" w:hAnsi="MB Corpo S Text Office"/>
          <w:kern w:val="0"/>
          <w:szCs w:val="22"/>
          <w:lang w:val="pt-PT" w:eastAsia="en-US"/>
          <w14:ligatures w14:val="none"/>
        </w:rPr>
        <w:t xml:space="preserve">um </w:t>
      </w:r>
      <w:r w:rsidRPr="008A3EBA">
        <w:rPr>
          <w:rFonts w:ascii="MB Corpo S Text Office" w:eastAsiaTheme="minorHAnsi" w:hAnsi="MB Corpo S Text Office"/>
          <w:kern w:val="0"/>
          <w:szCs w:val="22"/>
          <w:lang w:val="pt-PT" w:eastAsia="en-US"/>
          <w14:ligatures w14:val="none"/>
        </w:rPr>
        <w:t xml:space="preserve">design de iluminação que </w:t>
      </w:r>
      <w:r w:rsidR="008A3EBA" w:rsidRPr="008A3EBA">
        <w:rPr>
          <w:rFonts w:ascii="MB Corpo S Text Office" w:eastAsiaTheme="minorHAnsi" w:hAnsi="MB Corpo S Text Office"/>
          <w:kern w:val="0"/>
          <w:szCs w:val="22"/>
          <w:lang w:val="pt-PT" w:eastAsia="en-US"/>
          <w14:ligatures w14:val="none"/>
        </w:rPr>
        <w:t>despert</w:t>
      </w:r>
      <w:r w:rsidR="008A3EBA">
        <w:rPr>
          <w:rFonts w:ascii="MB Corpo S Text Office" w:eastAsiaTheme="minorHAnsi" w:hAnsi="MB Corpo S Text Office"/>
          <w:kern w:val="0"/>
          <w:szCs w:val="22"/>
          <w:lang w:val="pt-PT" w:eastAsia="en-US"/>
          <w14:ligatures w14:val="none"/>
        </w:rPr>
        <w:t>a</w:t>
      </w:r>
      <w:r w:rsidRPr="008A3EBA">
        <w:rPr>
          <w:rFonts w:ascii="MB Corpo S Text Office" w:eastAsiaTheme="minorHAnsi" w:hAnsi="MB Corpo S Text Office"/>
          <w:kern w:val="0"/>
          <w:szCs w:val="22"/>
          <w:lang w:val="pt-PT" w:eastAsia="en-US"/>
          <w14:ligatures w14:val="none"/>
        </w:rPr>
        <w:t xml:space="preserve"> os sentidos</w:t>
      </w:r>
    </w:p>
    <w:p w14:paraId="62362931" w14:textId="062826A5" w:rsidR="00BC009D" w:rsidRPr="00BC009D" w:rsidRDefault="00BC009D" w:rsidP="00BC009D">
      <w:pPr>
        <w:pStyle w:val="ListParagraph"/>
        <w:spacing w:line="259" w:lineRule="auto"/>
        <w:ind w:left="0" w:firstLine="0"/>
        <w:rPr>
          <w:lang w:val="pt-PT"/>
        </w:rPr>
      </w:pPr>
      <w:r w:rsidRPr="00BC009D">
        <w:rPr>
          <w:lang w:val="pt-PT"/>
        </w:rPr>
        <w:t>A sofisticada iluminação ambiente desempenha um papel fundamental na sensação de bem-estar no interior do novo AMG GT Coupé de 4 portas. Uma faixa de luz contínua na parte superior do painel de instrumentos</w:t>
      </w:r>
      <w:r w:rsidR="008A3EBA">
        <w:rPr>
          <w:lang w:val="pt-PT"/>
        </w:rPr>
        <w:t xml:space="preserve">, </w:t>
      </w:r>
      <w:r w:rsidRPr="00BC009D">
        <w:rPr>
          <w:lang w:val="pt-PT"/>
        </w:rPr>
        <w:t xml:space="preserve">envolve o </w:t>
      </w:r>
      <w:r w:rsidR="008A3EBA">
        <w:rPr>
          <w:lang w:val="pt-PT"/>
        </w:rPr>
        <w:t>habitáculo</w:t>
      </w:r>
      <w:r w:rsidRPr="00BC009D">
        <w:rPr>
          <w:lang w:val="pt-PT"/>
        </w:rPr>
        <w:t xml:space="preserve"> como uma moldura elegante, iluminando a generosa amplitude do espaço interior com uma luz suave. Além disso, a iluminação ambiente liga harmoniosamente o painel de instrumentos às portas, criando uma experiência de iluminação contínua.</w:t>
      </w:r>
    </w:p>
    <w:p w14:paraId="52D7191D" w14:textId="77777777" w:rsidR="00BC009D" w:rsidRPr="00BC009D" w:rsidRDefault="00BC009D" w:rsidP="00BC009D">
      <w:pPr>
        <w:pStyle w:val="ListParagraph"/>
        <w:spacing w:line="259" w:lineRule="auto"/>
        <w:ind w:left="0" w:firstLine="0"/>
        <w:rPr>
          <w:lang w:val="pt-PT"/>
        </w:rPr>
      </w:pPr>
    </w:p>
    <w:p w14:paraId="20EB3EFC" w14:textId="1646CEAF" w:rsidR="00BC009D" w:rsidRPr="00BC009D" w:rsidRDefault="008A3EBA" w:rsidP="00BC009D">
      <w:pPr>
        <w:pStyle w:val="ListParagraph"/>
        <w:spacing w:line="259" w:lineRule="auto"/>
        <w:ind w:left="0" w:firstLine="0"/>
        <w:rPr>
          <w:lang w:val="pt-PT"/>
        </w:rPr>
      </w:pPr>
      <w:r w:rsidRPr="008A3EBA">
        <w:rPr>
          <w:lang w:val="pt-PT"/>
        </w:rPr>
        <w:t>Estão disponíveis estilos de iluminação ambiente de alta resolução, com ambientes visuais que podem ser selecionados como motivos de fundo para os ecrãs, reforçando o ambiente a bordo.</w:t>
      </w:r>
      <w:r>
        <w:rPr>
          <w:lang w:val="pt-PT"/>
        </w:rPr>
        <w:t xml:space="preserve"> </w:t>
      </w:r>
      <w:r w:rsidR="00BC009D" w:rsidRPr="00BC009D">
        <w:rPr>
          <w:lang w:val="pt-PT"/>
        </w:rPr>
        <w:t xml:space="preserve">O esquema de cores do painel de instrumentos, dos comandos e da iluminação ambiente combinam na perfeição com estes </w:t>
      </w:r>
      <w:r w:rsidR="007C2071">
        <w:rPr>
          <w:lang w:val="pt-PT"/>
        </w:rPr>
        <w:t>temas</w:t>
      </w:r>
      <w:r w:rsidR="00BC009D" w:rsidRPr="00BC009D">
        <w:rPr>
          <w:lang w:val="pt-PT"/>
        </w:rPr>
        <w:t xml:space="preserve">. Isto permite que os passageiros criem as suas próprias atmosferas pessoais no veículo. O design do ecrã </w:t>
      </w:r>
      <w:r w:rsidR="0080627A">
        <w:rPr>
          <w:lang w:val="pt-PT"/>
        </w:rPr>
        <w:t>destaca-se</w:t>
      </w:r>
      <w:r w:rsidR="00BC009D" w:rsidRPr="00BC009D">
        <w:rPr>
          <w:lang w:val="pt-PT"/>
        </w:rPr>
        <w:t xml:space="preserve"> pela sua estética excecional, precisão e </w:t>
      </w:r>
      <w:r w:rsidR="0080627A">
        <w:rPr>
          <w:lang w:val="pt-PT"/>
        </w:rPr>
        <w:t>utilização</w:t>
      </w:r>
      <w:r w:rsidR="00BC009D" w:rsidRPr="00BC009D">
        <w:rPr>
          <w:lang w:val="pt-PT"/>
        </w:rPr>
        <w:t xml:space="preserve"> intuitiva.</w:t>
      </w:r>
    </w:p>
    <w:p w14:paraId="7BDC0E07" w14:textId="77777777" w:rsidR="00BC009D" w:rsidRPr="0080627A" w:rsidRDefault="00BC009D" w:rsidP="00BC009D">
      <w:pPr>
        <w:pStyle w:val="ListParagraph"/>
        <w:spacing w:line="259" w:lineRule="auto"/>
        <w:ind w:left="0" w:firstLine="0"/>
        <w:rPr>
          <w:rFonts w:ascii="MB Corpo S Text Office" w:hAnsi="MB Corpo S Text Office"/>
          <w:lang w:val="pt-PT"/>
        </w:rPr>
      </w:pPr>
    </w:p>
    <w:p w14:paraId="4413237F" w14:textId="77777777" w:rsidR="00BC009D" w:rsidRPr="00325799" w:rsidRDefault="00BC009D" w:rsidP="00BC009D">
      <w:pPr>
        <w:spacing w:line="259" w:lineRule="auto"/>
        <w:rPr>
          <w:rFonts w:ascii="MB Corpo S Text Office" w:eastAsiaTheme="minorHAnsi" w:hAnsi="MB Corpo S Text Office"/>
          <w:kern w:val="0"/>
          <w:szCs w:val="22"/>
          <w:lang w:val="pt-PT" w:eastAsia="en-US"/>
          <w14:ligatures w14:val="none"/>
        </w:rPr>
      </w:pPr>
      <w:r w:rsidRPr="00325799">
        <w:rPr>
          <w:rFonts w:ascii="MB Corpo S Text Office" w:eastAsiaTheme="minorHAnsi" w:hAnsi="MB Corpo S Text Office"/>
          <w:kern w:val="0"/>
          <w:szCs w:val="22"/>
          <w:lang w:val="pt-PT" w:eastAsia="en-US"/>
          <w14:ligatures w14:val="none"/>
        </w:rPr>
        <w:t>Design elegante das portas no interior</w:t>
      </w:r>
    </w:p>
    <w:p w14:paraId="2D4589D7" w14:textId="6EA77356" w:rsidR="00BC009D" w:rsidRPr="00BC009D" w:rsidRDefault="00BC009D" w:rsidP="00BC009D">
      <w:pPr>
        <w:pStyle w:val="ListParagraph"/>
        <w:spacing w:line="259" w:lineRule="auto"/>
        <w:ind w:left="0" w:firstLine="0"/>
        <w:rPr>
          <w:lang w:val="pt-PT"/>
        </w:rPr>
      </w:pPr>
      <w:r w:rsidRPr="00BC009D">
        <w:rPr>
          <w:lang w:val="pt-PT"/>
        </w:rPr>
        <w:t xml:space="preserve">Com os seus apoios de braços </w:t>
      </w:r>
      <w:r w:rsidR="00A54F4F">
        <w:rPr>
          <w:lang w:val="pt-PT"/>
        </w:rPr>
        <w:t xml:space="preserve">de efeito </w:t>
      </w:r>
      <w:r w:rsidRPr="00BC009D">
        <w:rPr>
          <w:lang w:val="pt-PT"/>
        </w:rPr>
        <w:t xml:space="preserve">flutuante, os painéis das portas </w:t>
      </w:r>
      <w:r w:rsidR="00A54F4F">
        <w:rPr>
          <w:lang w:val="pt-PT"/>
        </w:rPr>
        <w:t xml:space="preserve">apresentam um design </w:t>
      </w:r>
      <w:r w:rsidRPr="00BC009D">
        <w:rPr>
          <w:lang w:val="pt-PT"/>
        </w:rPr>
        <w:t>organizado e elegante</w:t>
      </w:r>
      <w:r w:rsidR="00A54F4F">
        <w:rPr>
          <w:lang w:val="pt-PT"/>
        </w:rPr>
        <w:t>.</w:t>
      </w:r>
      <w:r w:rsidRPr="00BC009D">
        <w:rPr>
          <w:lang w:val="pt-PT"/>
        </w:rPr>
        <w:t xml:space="preserve"> As funções mais importantes dos comandos interiores das portas e dos vidros elétricos estão integradas na escultura do puxador. </w:t>
      </w:r>
      <w:r w:rsidR="00A54F4F" w:rsidRPr="00A54F4F">
        <w:rPr>
          <w:lang w:val="pt-PT"/>
        </w:rPr>
        <w:t xml:space="preserve">O painel central da porta, com o seu padrão </w:t>
      </w:r>
      <w:r w:rsidR="00A54F4F">
        <w:rPr>
          <w:lang w:val="pt-PT"/>
        </w:rPr>
        <w:t xml:space="preserve">em </w:t>
      </w:r>
      <w:r w:rsidR="00A54F4F" w:rsidRPr="00A54F4F">
        <w:rPr>
          <w:lang w:val="pt-PT"/>
        </w:rPr>
        <w:t>diamante fluid</w:t>
      </w:r>
      <w:r w:rsidR="00A54F4F">
        <w:rPr>
          <w:lang w:val="pt-PT"/>
        </w:rPr>
        <w:t>o</w:t>
      </w:r>
      <w:r w:rsidR="00A54F4F" w:rsidRPr="00A54F4F">
        <w:rPr>
          <w:lang w:val="pt-PT"/>
        </w:rPr>
        <w:t>, inspira-se deliberadamente no universo histórico da competição automóvel.</w:t>
      </w:r>
      <w:r w:rsidRPr="00BC009D">
        <w:rPr>
          <w:lang w:val="pt-PT"/>
        </w:rPr>
        <w:t xml:space="preserve"> </w:t>
      </w:r>
      <w:r w:rsidR="0080627A" w:rsidRPr="0080627A">
        <w:rPr>
          <w:lang w:val="pt-PT"/>
        </w:rPr>
        <w:t>O comando de ajuste do banco, em forma de miniatura de um banco, está ergonomicamente posicionado dentro do padrão em diamante e acima do segmento do apoio de braço</w:t>
      </w:r>
      <w:r w:rsidRPr="00BC009D">
        <w:rPr>
          <w:lang w:val="pt-PT"/>
        </w:rPr>
        <w:t xml:space="preserve">. Com a sua estrutura de linhas horizontais, as molduras dos altifalantes integram-se perfeitamente no design harmonioso e são </w:t>
      </w:r>
      <w:r w:rsidR="00A54F4F">
        <w:rPr>
          <w:lang w:val="pt-PT"/>
        </w:rPr>
        <w:t>produzida</w:t>
      </w:r>
      <w:r w:rsidRPr="00BC009D">
        <w:rPr>
          <w:lang w:val="pt-PT"/>
        </w:rPr>
        <w:t>s com o mesmo elevado padrão de qualidade e precisão. No sistema de som Burmester® 3D, são fabricadas em aço inoxidável brilhante</w:t>
      </w:r>
      <w:r w:rsidR="0080627A">
        <w:rPr>
          <w:lang w:val="pt-PT"/>
        </w:rPr>
        <w:t>.</w:t>
      </w:r>
    </w:p>
    <w:p w14:paraId="5FC5DA9D" w14:textId="77777777" w:rsidR="00BC009D" w:rsidRPr="0080627A" w:rsidRDefault="00BC009D" w:rsidP="00BC009D">
      <w:pPr>
        <w:pStyle w:val="ListParagraph"/>
        <w:spacing w:line="259" w:lineRule="auto"/>
        <w:ind w:left="0" w:firstLine="0"/>
        <w:rPr>
          <w:rFonts w:ascii="MB Corpo S Text Office" w:hAnsi="MB Corpo S Text Office"/>
          <w:lang w:val="pt-PT"/>
        </w:rPr>
      </w:pPr>
    </w:p>
    <w:p w14:paraId="4460AD40" w14:textId="77777777" w:rsidR="00BC009D" w:rsidRPr="00325799" w:rsidRDefault="00BC009D" w:rsidP="00BC009D">
      <w:pPr>
        <w:pStyle w:val="ListParagraph"/>
        <w:spacing w:line="259" w:lineRule="auto"/>
        <w:ind w:left="0" w:firstLine="0"/>
        <w:rPr>
          <w:rFonts w:ascii="MB Corpo S Text Office" w:hAnsi="MB Corpo S Text Office"/>
          <w:lang w:val="pt-PT"/>
        </w:rPr>
      </w:pPr>
      <w:r w:rsidRPr="00325799">
        <w:rPr>
          <w:rFonts w:ascii="MB Corpo S Text Office" w:hAnsi="MB Corpo S Text Office"/>
          <w:lang w:val="pt-PT"/>
        </w:rPr>
        <w:t>O sistema de infoentretenimento MBUX: Inteligente e intuitivo</w:t>
      </w:r>
    </w:p>
    <w:p w14:paraId="4BE33F86" w14:textId="77777777" w:rsidR="00BC009D" w:rsidRPr="00BC009D" w:rsidRDefault="00BC009D" w:rsidP="00BC009D">
      <w:pPr>
        <w:pStyle w:val="ListParagraph"/>
        <w:spacing w:line="259" w:lineRule="auto"/>
        <w:ind w:left="0" w:firstLine="0"/>
        <w:rPr>
          <w:lang w:val="pt-PT"/>
        </w:rPr>
      </w:pPr>
      <w:r w:rsidRPr="00BC009D">
        <w:rPr>
          <w:lang w:val="pt-PT"/>
        </w:rPr>
        <w:t>As interfaces de utilizador e o sistema de última geração Mercedes-Benz User Experience (MBUX) do Mercedes-Benz AMG GT Coupé de 4 portas são envolventes e intuitivos. Baseiam-se no novo Sistema Operativo Mercedes-Benz (MB.OS) do Grupo. Esta arquitetura de software para a cloud profundamente integrada interliga e controla de forma inteligente todas as unidades e funções de controlo.</w:t>
      </w:r>
    </w:p>
    <w:p w14:paraId="6808D843" w14:textId="77777777" w:rsidR="00BC009D" w:rsidRPr="00BC009D" w:rsidRDefault="00BC009D" w:rsidP="00BC009D">
      <w:pPr>
        <w:pStyle w:val="ListParagraph"/>
        <w:spacing w:line="259" w:lineRule="auto"/>
        <w:ind w:left="204" w:firstLine="0"/>
        <w:rPr>
          <w:lang w:val="pt-PT"/>
        </w:rPr>
      </w:pPr>
    </w:p>
    <w:p w14:paraId="7A5D2177" w14:textId="007F52B2" w:rsidR="00BC009D" w:rsidRDefault="00BC009D" w:rsidP="00BC009D">
      <w:pPr>
        <w:pStyle w:val="ListParagraph"/>
        <w:spacing w:line="259" w:lineRule="auto"/>
        <w:ind w:left="0" w:firstLine="0"/>
        <w:rPr>
          <w:lang w:val="pt-PT"/>
        </w:rPr>
      </w:pPr>
      <w:r w:rsidRPr="00BC009D">
        <w:rPr>
          <w:lang w:val="pt-PT"/>
        </w:rPr>
        <w:t xml:space="preserve">Existem diversos estilos de </w:t>
      </w:r>
      <w:r w:rsidR="00A54F4F">
        <w:rPr>
          <w:lang w:val="pt-PT"/>
        </w:rPr>
        <w:t>visualização</w:t>
      </w:r>
      <w:r w:rsidRPr="00BC009D">
        <w:rPr>
          <w:lang w:val="pt-PT"/>
        </w:rPr>
        <w:t xml:space="preserve"> </w:t>
      </w:r>
      <w:r w:rsidR="00A54F4F">
        <w:rPr>
          <w:lang w:val="pt-PT"/>
        </w:rPr>
        <w:t xml:space="preserve">recentemente </w:t>
      </w:r>
      <w:r w:rsidRPr="00BC009D">
        <w:rPr>
          <w:lang w:val="pt-PT"/>
        </w:rPr>
        <w:t>desenvolvidos, permitindo uma experiência de condução personalizada. O estilo “AMG Special” oferece quatro sub-</w:t>
      </w:r>
      <w:r w:rsidR="00A54F4F">
        <w:rPr>
          <w:lang w:val="pt-PT"/>
        </w:rPr>
        <w:t>ecrãs</w:t>
      </w:r>
      <w:r w:rsidRPr="00BC009D">
        <w:rPr>
          <w:lang w:val="pt-PT"/>
        </w:rPr>
        <w:t xml:space="preserve"> diferentes. O estilo “AMG TRACK PACE” apresenta dados de telemetria, valores de aceleração ou </w:t>
      </w:r>
      <w:r w:rsidR="00A54F4F">
        <w:rPr>
          <w:lang w:val="pt-PT"/>
        </w:rPr>
        <w:t xml:space="preserve">informações </w:t>
      </w:r>
      <w:r w:rsidRPr="00BC009D">
        <w:rPr>
          <w:lang w:val="pt-PT"/>
        </w:rPr>
        <w:t xml:space="preserve">de </w:t>
      </w:r>
      <w:r w:rsidR="00A54F4F">
        <w:rPr>
          <w:lang w:val="pt-PT"/>
        </w:rPr>
        <w:t>pista</w:t>
      </w:r>
      <w:r w:rsidRPr="00BC009D">
        <w:rPr>
          <w:lang w:val="pt-PT"/>
        </w:rPr>
        <w:t xml:space="preserve">, </w:t>
      </w:r>
      <w:r w:rsidR="00A54F4F">
        <w:rPr>
          <w:lang w:val="pt-PT"/>
        </w:rPr>
        <w:t>consoante</w:t>
      </w:r>
      <w:r w:rsidRPr="00BC009D">
        <w:rPr>
          <w:lang w:val="pt-PT"/>
        </w:rPr>
        <w:t xml:space="preserve"> a situação. A seleção é complementada pelo estilo </w:t>
      </w:r>
      <w:r w:rsidR="00CA311F">
        <w:rPr>
          <w:lang w:val="pt-PT"/>
        </w:rPr>
        <w:t xml:space="preserve">intemporal </w:t>
      </w:r>
      <w:r w:rsidRPr="00BC009D">
        <w:rPr>
          <w:lang w:val="pt-PT"/>
        </w:rPr>
        <w:t>“Classic”, com vários submenus, como o consumo de corrente ou o mapa de navegação.</w:t>
      </w:r>
    </w:p>
    <w:p w14:paraId="6EC678CD" w14:textId="77777777" w:rsidR="00BC009D" w:rsidRDefault="00BC009D" w:rsidP="00BC009D">
      <w:pPr>
        <w:pStyle w:val="ListParagraph"/>
        <w:spacing w:line="259" w:lineRule="auto"/>
        <w:ind w:left="0" w:firstLine="0"/>
        <w:rPr>
          <w:lang w:val="pt-PT"/>
        </w:rPr>
      </w:pPr>
    </w:p>
    <w:p w14:paraId="4A27B36F" w14:textId="77777777" w:rsidR="00BC009D" w:rsidRDefault="00BC009D" w:rsidP="00BC009D">
      <w:pPr>
        <w:pStyle w:val="A03Copytext"/>
        <w:rPr>
          <w:lang w:val="pt-PT" w:bidi="pt-PT"/>
        </w:rPr>
      </w:pPr>
    </w:p>
    <w:p w14:paraId="6B7AE8CE" w14:textId="77777777" w:rsidR="00BC009D" w:rsidRDefault="00BC009D" w:rsidP="00BC009D">
      <w:pPr>
        <w:pStyle w:val="A03Copytext"/>
        <w:rPr>
          <w:lang w:val="pt-PT" w:bidi="pt-PT"/>
        </w:rPr>
      </w:pPr>
    </w:p>
    <w:p w14:paraId="34708CEF" w14:textId="77777777" w:rsidR="00BC009D" w:rsidRDefault="00BC009D" w:rsidP="00BC009D">
      <w:pPr>
        <w:pStyle w:val="A03Copytext"/>
        <w:rPr>
          <w:lang w:val="pt-PT" w:bidi="pt-PT"/>
        </w:rPr>
      </w:pPr>
    </w:p>
    <w:p w14:paraId="6C541EBB" w14:textId="77777777" w:rsidR="00BC009D" w:rsidRDefault="00BC009D" w:rsidP="00BC009D">
      <w:pPr>
        <w:pStyle w:val="A03Copytext"/>
        <w:rPr>
          <w:lang w:val="pt-PT" w:bidi="pt-PT"/>
        </w:rPr>
      </w:pPr>
    </w:p>
    <w:p w14:paraId="1690D49C" w14:textId="77777777" w:rsidR="00BC009D" w:rsidRDefault="00BC009D" w:rsidP="00BC009D">
      <w:pPr>
        <w:pStyle w:val="A03Copytext"/>
        <w:rPr>
          <w:lang w:val="pt-PT" w:bidi="pt-PT"/>
        </w:rPr>
      </w:pPr>
    </w:p>
    <w:p w14:paraId="24AAA119" w14:textId="77777777" w:rsidR="00BC009D" w:rsidRDefault="00BC009D" w:rsidP="00BC009D">
      <w:pPr>
        <w:pStyle w:val="A03Copytext"/>
        <w:rPr>
          <w:lang w:val="pt-PT" w:bidi="pt-PT"/>
        </w:rPr>
      </w:pPr>
    </w:p>
    <w:p w14:paraId="79E18ADD" w14:textId="77777777" w:rsidR="0080627A" w:rsidRDefault="0080627A" w:rsidP="00BC009D">
      <w:pPr>
        <w:pStyle w:val="A03Copytext"/>
        <w:rPr>
          <w:lang w:val="pt-PT" w:bidi="pt-PT"/>
        </w:rPr>
      </w:pPr>
    </w:p>
    <w:p w14:paraId="3C12ACED" w14:textId="2560491C" w:rsidR="00BC009D" w:rsidRPr="00684776" w:rsidRDefault="00BC009D" w:rsidP="00BC009D">
      <w:pPr>
        <w:pStyle w:val="A03Copytext"/>
        <w:rPr>
          <w:lang w:val="pt-PT" w:bidi="pt-PT"/>
        </w:rPr>
      </w:pPr>
      <w:r w:rsidRPr="00684776">
        <w:rPr>
          <w:lang w:val="pt-PT" w:bidi="pt-PT"/>
        </w:rPr>
        <w:t xml:space="preserve">Mercedes-Benz Portugal, S.A. </w:t>
      </w:r>
    </w:p>
    <w:p w14:paraId="3380CC60" w14:textId="77777777" w:rsidR="00BC009D" w:rsidRPr="00684776" w:rsidRDefault="00BC009D" w:rsidP="00BC009D">
      <w:pPr>
        <w:pStyle w:val="A03Copytext"/>
        <w:rPr>
          <w:lang w:val="pt-PT" w:bidi="pt-PT"/>
        </w:rPr>
      </w:pPr>
    </w:p>
    <w:p w14:paraId="6F2D5544" w14:textId="77777777" w:rsidR="00BC009D" w:rsidRPr="00684776" w:rsidRDefault="00BC009D" w:rsidP="00BC009D">
      <w:pPr>
        <w:pStyle w:val="A03Copytext"/>
        <w:rPr>
          <w:lang w:val="pt-PT" w:bidi="pt-PT"/>
        </w:rPr>
      </w:pPr>
      <w:r w:rsidRPr="00684776">
        <w:rPr>
          <w:lang w:val="pt-PT" w:bidi="pt-PT"/>
        </w:rPr>
        <w:t xml:space="preserve">Contactos: Rita António – Tel: 925 315 629 </w:t>
      </w:r>
    </w:p>
    <w:p w14:paraId="392CFC1A" w14:textId="77777777" w:rsidR="00BC009D" w:rsidRPr="00684776" w:rsidRDefault="00BC009D" w:rsidP="00BC009D">
      <w:pPr>
        <w:pStyle w:val="A03Copytext"/>
        <w:rPr>
          <w:lang w:val="pt-PT" w:bidi="pt-PT"/>
        </w:rPr>
      </w:pPr>
      <w:r w:rsidRPr="00684776">
        <w:rPr>
          <w:lang w:val="pt-PT" w:bidi="pt-PT"/>
        </w:rPr>
        <w:t xml:space="preserve">Cátia Magalhães – Tel: 966 364 813 </w:t>
      </w:r>
    </w:p>
    <w:p w14:paraId="0DD04897" w14:textId="77777777" w:rsidR="00BC009D" w:rsidRPr="00684776" w:rsidRDefault="00BC009D" w:rsidP="00BC009D">
      <w:pPr>
        <w:pStyle w:val="A03Copytext"/>
        <w:rPr>
          <w:lang w:val="pt-PT" w:bidi="pt-PT"/>
        </w:rPr>
      </w:pPr>
    </w:p>
    <w:p w14:paraId="0A7D85DA" w14:textId="77777777" w:rsidR="00BC009D" w:rsidRPr="00684776" w:rsidRDefault="00BC009D" w:rsidP="00BC009D">
      <w:pPr>
        <w:pStyle w:val="A03Copytext"/>
        <w:rPr>
          <w:lang w:val="pt-PT"/>
        </w:rPr>
      </w:pPr>
      <w:r w:rsidRPr="00684776">
        <w:rPr>
          <w:lang w:val="pt-PT" w:bidi="pt-PT"/>
        </w:rPr>
        <w:t xml:space="preserve">Mais informações sobre a Mercedes-Benz visite: </w:t>
      </w:r>
      <w:hyperlink r:id="rId14" w:history="1">
        <w:r w:rsidRPr="00684776">
          <w:rPr>
            <w:rStyle w:val="Hyperlink"/>
            <w:lang w:val="pt-PT" w:bidi="pt-PT"/>
          </w:rPr>
          <w:t>Notícias Mercedes-Benz em Portugal</w:t>
        </w:r>
      </w:hyperlink>
    </w:p>
    <w:p w14:paraId="0C84AA21" w14:textId="77777777" w:rsidR="00BC009D" w:rsidRPr="00C1529C" w:rsidRDefault="00BC009D" w:rsidP="00BC009D">
      <w:pPr>
        <w:pStyle w:val="A03Flietext"/>
        <w:rPr>
          <w:lang w:val="pt-PT"/>
        </w:rPr>
      </w:pPr>
    </w:p>
    <w:p w14:paraId="7B1EC422" w14:textId="77777777" w:rsidR="00BC009D" w:rsidRPr="001B2F44" w:rsidRDefault="00BC009D" w:rsidP="00BC009D">
      <w:pPr>
        <w:pStyle w:val="ListParagraph"/>
        <w:spacing w:line="259" w:lineRule="auto"/>
        <w:ind w:left="0" w:firstLine="0"/>
        <w:rPr>
          <w:lang w:val="pt-PT"/>
        </w:rPr>
      </w:pPr>
    </w:p>
    <w:sectPr w:rsidR="00BC009D" w:rsidRPr="001B2F44"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B27C8" w14:textId="77777777" w:rsidR="00E8775F" w:rsidRPr="00E675DA" w:rsidRDefault="00E8775F" w:rsidP="00764B8C">
      <w:r w:rsidRPr="00E675DA">
        <w:separator/>
      </w:r>
    </w:p>
    <w:p w14:paraId="0D121793" w14:textId="77777777" w:rsidR="00E8775F" w:rsidRDefault="00E8775F"/>
  </w:endnote>
  <w:endnote w:type="continuationSeparator" w:id="0">
    <w:p w14:paraId="65944A8A" w14:textId="77777777" w:rsidR="00E8775F" w:rsidRPr="00E675DA" w:rsidRDefault="00E8775F" w:rsidP="00764B8C">
      <w:r w:rsidRPr="00E675DA">
        <w:continuationSeparator/>
      </w:r>
    </w:p>
    <w:p w14:paraId="04FC6DA6" w14:textId="77777777" w:rsidR="00E8775F" w:rsidRDefault="00E877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altName w:val="MB Corpo SText Office"/>
    <w:panose1 w:val="020B0504050000000004"/>
    <w:charset w:val="00"/>
    <w:family w:val="swiss"/>
    <w:pitch w:val="variable"/>
    <w:sig w:usb0="20000007" w:usb1="00000003" w:usb2="00000000" w:usb3="00000000" w:csb0="00000193"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CorpoSLig">
    <w:altName w:val="Segoe UI Historic"/>
    <w:charset w:val="00"/>
    <w:family w:val="auto"/>
    <w:pitch w:val="variable"/>
    <w:sig w:usb0="A00001AF" w:usb1="100078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9DB4B" w14:textId="77777777" w:rsidR="00EC1864" w:rsidRPr="0033780C" w:rsidRDefault="00266D93" w:rsidP="00B00F20">
    <w:pPr>
      <w:pStyle w:val="D07Pagenumber"/>
      <w:framePr w:wrap="around"/>
    </w:pPr>
    <w:r>
      <w:t>Page</w:t>
    </w:r>
    <w:r w:rsidR="00EC1864" w:rsidRPr="0033780C">
      <w:t xml:space="preserve"> </w:t>
    </w:r>
    <w:r w:rsidR="00EC1864" w:rsidRPr="0033780C">
      <w:rPr>
        <w:rStyle w:val="PageNumber"/>
      </w:rPr>
      <w:fldChar w:fldCharType="begin"/>
    </w:r>
    <w:r w:rsidR="00EC1864" w:rsidRPr="0033780C">
      <w:rPr>
        <w:rStyle w:val="PageNumber"/>
      </w:rPr>
      <w:instrText xml:space="preserve"> PAGE </w:instrText>
    </w:r>
    <w:r w:rsidR="00EC1864" w:rsidRPr="0033780C">
      <w:rPr>
        <w:rStyle w:val="PageNumber"/>
      </w:rPr>
      <w:fldChar w:fldCharType="separate"/>
    </w:r>
    <w:r w:rsidR="002B3A8B" w:rsidRPr="0033780C">
      <w:rPr>
        <w:rStyle w:val="PageNumber"/>
      </w:rPr>
      <w:t>2</w:t>
    </w:r>
    <w:r w:rsidR="00EC1864" w:rsidRPr="0033780C">
      <w:rPr>
        <w:rStyle w:val="PageNumber"/>
      </w:rPr>
      <w:fldChar w:fldCharType="end"/>
    </w:r>
  </w:p>
  <w:p w14:paraId="422E8A70" w14:textId="77777777" w:rsidR="00EC1864" w:rsidRDefault="00EC1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7B265C" w14:paraId="592B2D4B" w14:textId="77777777" w:rsidTr="00FC5F7D">
      <w:trPr>
        <w:trHeight w:hRule="exact" w:val="1486"/>
      </w:trPr>
      <w:tc>
        <w:tcPr>
          <w:tcW w:w="9894" w:type="dxa"/>
          <w:vAlign w:val="bottom"/>
        </w:tcPr>
        <w:sdt>
          <w:sdtPr>
            <w:rPr>
              <w:rFonts w:ascii="MB Corpo S Text Office Light" w:eastAsiaTheme="minorEastAsia" w:hAnsi="MB Corpo S Text Office Light" w:cs="MB Corpo S Text Office Light"/>
              <w:kern w:val="2"/>
              <w:sz w:val="15"/>
              <w:szCs w:val="24"/>
              <w:lang w:val="de-DE" w:eastAsia="de-DE"/>
              <w14:ligatures w14:val="standardContextual"/>
            </w:rPr>
            <w:id w:val="-1121373373"/>
          </w:sdtPr>
          <w:sdtContent>
            <w:p w14:paraId="52920300" w14:textId="0C9E2FF7" w:rsidR="00116D0F" w:rsidRDefault="00116D0F" w:rsidP="00116D0F">
              <w:pPr>
                <w:pStyle w:val="dcLegalInfo"/>
                <w:spacing w:line="360" w:lineRule="auto"/>
              </w:pPr>
              <w:r>
                <w:t xml:space="preserve"> Mercedes-Benz Portugal S.A., Comunicação de Automóveis</w:t>
              </w:r>
            </w:p>
            <w:p w14:paraId="4689FA21" w14:textId="77777777" w:rsidR="00116D0F" w:rsidRPr="00116D0F" w:rsidRDefault="00116D0F" w:rsidP="00116D0F">
              <w:pPr>
                <w:pStyle w:val="Footer"/>
                <w:spacing w:line="360" w:lineRule="auto"/>
                <w:jc w:val="center"/>
                <w:rPr>
                  <w:rFonts w:ascii="CorpoSLig" w:hAnsi="CorpoSLig"/>
                  <w:sz w:val="19"/>
                  <w:lang w:val="pt-PT"/>
                </w:rPr>
              </w:pPr>
              <w:r w:rsidRPr="00116D0F">
                <w:rPr>
                  <w:rFonts w:ascii="CorpoSLig" w:hAnsi="CorpoSLig"/>
                  <w:sz w:val="19"/>
                  <w:lang w:val="pt-PT"/>
                </w:rPr>
                <w:t xml:space="preserve">Abrunheira – Apartado 1, 2726-901 Mem Martins </w:t>
              </w:r>
              <w:r>
                <w:rPr>
                  <w:rFonts w:ascii="Symbol" w:hAnsi="Symbol"/>
                  <w:sz w:val="19"/>
                </w:rPr>
                <w:t></w:t>
              </w:r>
              <w:r w:rsidRPr="00116D0F">
                <w:rPr>
                  <w:rFonts w:ascii="CorpoSLig" w:hAnsi="CorpoSLig"/>
                  <w:sz w:val="19"/>
                  <w:lang w:val="pt-PT"/>
                </w:rPr>
                <w:t xml:space="preserve"> Uma Marca do Grupo Mercedes-Benz AG</w:t>
              </w:r>
              <w:r>
                <w:rPr>
                  <w:noProof/>
                </w:rPr>
                <mc:AlternateContent>
                  <mc:Choice Requires="wps">
                    <w:drawing>
                      <wp:anchor distT="0" distB="0" distL="114300" distR="114300" simplePos="0" relativeHeight="251661313" behindDoc="0" locked="0" layoutInCell="1" allowOverlap="1" wp14:anchorId="5C75AB20" wp14:editId="2932C0F2">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C8C97F" id="Ellipse 8" o:spid="_x0000_s1026" style="position:absolute;margin-left:-53.85pt;margin-top:421.75pt;width:1.1pt;height:1.1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" fillcolor="white [3213]" stroked="f" strokeweight="2pt">
                        <w10:wrap anchory="page"/>
                      </v:oval>
                    </w:pict>
                  </mc:Fallback>
                </mc:AlternateContent>
              </w:r>
              <w:r>
                <w:rPr>
                  <w:noProof/>
                </w:rPr>
                <mc:AlternateContent>
                  <mc:Choice Requires="wps">
                    <w:drawing>
                      <wp:anchor distT="0" distB="0" distL="114300" distR="114300" simplePos="0" relativeHeight="251660289" behindDoc="0" locked="0" layoutInCell="1" allowOverlap="1" wp14:anchorId="1B20C0FC" wp14:editId="52983872">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089DF7" id="Ellipse 7" o:spid="_x0000_s1026" style="position:absolute;margin-left:-53.8pt;margin-top:594.8pt;width:1.15pt;height:1.1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" fillcolor="white [3213]" stroked="f" strokeweight="2pt">
                        <w10:wrap anchory="page"/>
                      </v:oval>
                    </w:pict>
                  </mc:Fallback>
                </mc:AlternateContent>
              </w:r>
            </w:p>
            <w:p w14:paraId="3A5B3C75" w14:textId="364DA9BE" w:rsidR="00AF3162" w:rsidRPr="007B265C" w:rsidRDefault="00000000" w:rsidP="00AD356F">
              <w:pPr>
                <w:pStyle w:val="D06Footer"/>
                <w:framePr w:wrap="auto" w:vAnchor="margin" w:hAnchor="text" w:yAlign="inline"/>
                <w:rPr>
                  <w:lang w:val="en-US"/>
                </w:rPr>
              </w:pPr>
            </w:p>
          </w:sdtContent>
        </w:sdt>
      </w:tc>
    </w:tr>
  </w:tbl>
  <w:p w14:paraId="68757973" w14:textId="77777777" w:rsidR="007F0784" w:rsidRPr="007B265C" w:rsidRDefault="007F0784">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37692" w14:textId="77777777" w:rsidR="00E8775F" w:rsidRDefault="00E8775F" w:rsidP="002724F8">
      <w:pPr>
        <w:spacing w:line="170" w:lineRule="exact"/>
      </w:pPr>
      <w:r w:rsidRPr="00F46A21">
        <w:rPr>
          <w:sz w:val="10"/>
          <w:szCs w:val="10"/>
        </w:rPr>
        <w:separator/>
      </w:r>
    </w:p>
  </w:footnote>
  <w:footnote w:type="continuationSeparator" w:id="0">
    <w:p w14:paraId="6FB241ED" w14:textId="77777777" w:rsidR="00E8775F" w:rsidRPr="00E675DA" w:rsidRDefault="00E8775F" w:rsidP="00764B8C">
      <w:r w:rsidRPr="00E675DA">
        <w:continuationSeparator/>
      </w:r>
    </w:p>
    <w:p w14:paraId="24980AF9" w14:textId="77777777" w:rsidR="00E8775F" w:rsidRDefault="00E877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108CB" w14:textId="77777777" w:rsidR="006C14AB" w:rsidRDefault="009C73AA" w:rsidP="001028C6">
    <w:pPr>
      <w:pStyle w:val="A03Copytext"/>
    </w:pPr>
    <w:r>
      <w:rPr>
        <w:noProof/>
        <w14:ligatures w14:val="none"/>
      </w:rPr>
      <w:drawing>
        <wp:anchor distT="0" distB="0" distL="114300" distR="114300" simplePos="0" relativeHeight="251658240" behindDoc="0" locked="0" layoutInCell="1" allowOverlap="1" wp14:anchorId="266EC587" wp14:editId="029C939B">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4BD74054" wp14:editId="1BCBB801">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C32AF6"/>
    <w:multiLevelType w:val="hybridMultilevel"/>
    <w:tmpl w:val="AF4479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CCA6875"/>
    <w:multiLevelType w:val="multilevel"/>
    <w:tmpl w:val="1600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49752A"/>
    <w:multiLevelType w:val="multilevel"/>
    <w:tmpl w:val="151C2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9" w15:restartNumberingAfterBreak="0">
    <w:nsid w:val="762E091C"/>
    <w:multiLevelType w:val="hybridMultilevel"/>
    <w:tmpl w:val="52BE9BA8"/>
    <w:lvl w:ilvl="0" w:tplc="160044BE">
      <w:start w:val="1"/>
      <w:numFmt w:val="bulle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76684705"/>
    <w:multiLevelType w:val="hybridMultilevel"/>
    <w:tmpl w:val="91328E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6"/>
  </w:num>
  <w:num w:numId="12" w16cid:durableId="423838343">
    <w:abstractNumId w:val="10"/>
  </w:num>
  <w:num w:numId="13" w16cid:durableId="1293629408">
    <w:abstractNumId w:val="17"/>
  </w:num>
  <w:num w:numId="14" w16cid:durableId="1237932400">
    <w:abstractNumId w:val="19"/>
  </w:num>
  <w:num w:numId="15" w16cid:durableId="1072124215">
    <w:abstractNumId w:val="21"/>
  </w:num>
  <w:num w:numId="16" w16cid:durableId="1743990120">
    <w:abstractNumId w:val="18"/>
  </w:num>
  <w:num w:numId="17" w16cid:durableId="1086612032">
    <w:abstractNumId w:val="11"/>
  </w:num>
  <w:num w:numId="18" w16cid:durableId="366371384">
    <w:abstractNumId w:val="12"/>
  </w:num>
  <w:num w:numId="19" w16cid:durableId="1274095386">
    <w:abstractNumId w:val="14"/>
  </w:num>
  <w:num w:numId="20" w16cid:durableId="1329291243">
    <w:abstractNumId w:val="20"/>
  </w:num>
  <w:num w:numId="21" w16cid:durableId="733048003">
    <w:abstractNumId w:val="13"/>
  </w:num>
  <w:num w:numId="22" w16cid:durableId="18711863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FD"/>
    <w:rsid w:val="000000E6"/>
    <w:rsid w:val="00000C4C"/>
    <w:rsid w:val="00002924"/>
    <w:rsid w:val="00002A81"/>
    <w:rsid w:val="000044A5"/>
    <w:rsid w:val="000049B1"/>
    <w:rsid w:val="00005A10"/>
    <w:rsid w:val="000074CE"/>
    <w:rsid w:val="00010516"/>
    <w:rsid w:val="00010949"/>
    <w:rsid w:val="00011E70"/>
    <w:rsid w:val="0001257B"/>
    <w:rsid w:val="00013835"/>
    <w:rsid w:val="000140ED"/>
    <w:rsid w:val="00014580"/>
    <w:rsid w:val="0002077F"/>
    <w:rsid w:val="00024206"/>
    <w:rsid w:val="00024B9D"/>
    <w:rsid w:val="00024FDA"/>
    <w:rsid w:val="0002523C"/>
    <w:rsid w:val="00025CA1"/>
    <w:rsid w:val="0002661E"/>
    <w:rsid w:val="00031296"/>
    <w:rsid w:val="0003258D"/>
    <w:rsid w:val="000333CE"/>
    <w:rsid w:val="00033CCA"/>
    <w:rsid w:val="00034ABE"/>
    <w:rsid w:val="0003739E"/>
    <w:rsid w:val="00044E77"/>
    <w:rsid w:val="00044F7C"/>
    <w:rsid w:val="0004582E"/>
    <w:rsid w:val="00045A88"/>
    <w:rsid w:val="000509C6"/>
    <w:rsid w:val="0005648C"/>
    <w:rsid w:val="00056CD0"/>
    <w:rsid w:val="00062AA8"/>
    <w:rsid w:val="000639BC"/>
    <w:rsid w:val="00064544"/>
    <w:rsid w:val="000648CA"/>
    <w:rsid w:val="00065C03"/>
    <w:rsid w:val="00066A0F"/>
    <w:rsid w:val="0007651D"/>
    <w:rsid w:val="00081305"/>
    <w:rsid w:val="00084223"/>
    <w:rsid w:val="00086C76"/>
    <w:rsid w:val="00090E05"/>
    <w:rsid w:val="000927A0"/>
    <w:rsid w:val="000A50A1"/>
    <w:rsid w:val="000A6302"/>
    <w:rsid w:val="000B0054"/>
    <w:rsid w:val="000B2064"/>
    <w:rsid w:val="000B2BF4"/>
    <w:rsid w:val="000C05A2"/>
    <w:rsid w:val="000C2C40"/>
    <w:rsid w:val="000C30C7"/>
    <w:rsid w:val="000C3D98"/>
    <w:rsid w:val="000C40BF"/>
    <w:rsid w:val="000C6A17"/>
    <w:rsid w:val="000C79D9"/>
    <w:rsid w:val="000D08E4"/>
    <w:rsid w:val="000D1EDA"/>
    <w:rsid w:val="000D4868"/>
    <w:rsid w:val="000D48EC"/>
    <w:rsid w:val="000D49DE"/>
    <w:rsid w:val="000E2F84"/>
    <w:rsid w:val="000E368C"/>
    <w:rsid w:val="000E4625"/>
    <w:rsid w:val="000E4F4F"/>
    <w:rsid w:val="000E6116"/>
    <w:rsid w:val="000F0BA6"/>
    <w:rsid w:val="000F0E2A"/>
    <w:rsid w:val="000F26E7"/>
    <w:rsid w:val="000F2712"/>
    <w:rsid w:val="000F3696"/>
    <w:rsid w:val="000F3AA9"/>
    <w:rsid w:val="00100CBA"/>
    <w:rsid w:val="00101F1F"/>
    <w:rsid w:val="0010269F"/>
    <w:rsid w:val="001028C6"/>
    <w:rsid w:val="0010646B"/>
    <w:rsid w:val="00106A41"/>
    <w:rsid w:val="0010757F"/>
    <w:rsid w:val="00107F4F"/>
    <w:rsid w:val="00111F9F"/>
    <w:rsid w:val="00114546"/>
    <w:rsid w:val="001166BE"/>
    <w:rsid w:val="001168F9"/>
    <w:rsid w:val="00116D0F"/>
    <w:rsid w:val="00117941"/>
    <w:rsid w:val="00121412"/>
    <w:rsid w:val="001214B4"/>
    <w:rsid w:val="00122D49"/>
    <w:rsid w:val="00123A7C"/>
    <w:rsid w:val="0012549C"/>
    <w:rsid w:val="00125D57"/>
    <w:rsid w:val="00125DF3"/>
    <w:rsid w:val="001314A1"/>
    <w:rsid w:val="00131A63"/>
    <w:rsid w:val="00141213"/>
    <w:rsid w:val="001500B5"/>
    <w:rsid w:val="0015135E"/>
    <w:rsid w:val="00153588"/>
    <w:rsid w:val="00153F19"/>
    <w:rsid w:val="001545A7"/>
    <w:rsid w:val="00154F96"/>
    <w:rsid w:val="0015701D"/>
    <w:rsid w:val="00160A4A"/>
    <w:rsid w:val="001625C8"/>
    <w:rsid w:val="0016279C"/>
    <w:rsid w:val="0016553E"/>
    <w:rsid w:val="00170359"/>
    <w:rsid w:val="00171D1F"/>
    <w:rsid w:val="001756AB"/>
    <w:rsid w:val="0017699C"/>
    <w:rsid w:val="00176BFA"/>
    <w:rsid w:val="00177A1C"/>
    <w:rsid w:val="001802EB"/>
    <w:rsid w:val="00181283"/>
    <w:rsid w:val="0018443D"/>
    <w:rsid w:val="001850C2"/>
    <w:rsid w:val="00185B2E"/>
    <w:rsid w:val="00186D82"/>
    <w:rsid w:val="00187794"/>
    <w:rsid w:val="00187A9D"/>
    <w:rsid w:val="00190106"/>
    <w:rsid w:val="001901C6"/>
    <w:rsid w:val="00191B43"/>
    <w:rsid w:val="00193003"/>
    <w:rsid w:val="00194053"/>
    <w:rsid w:val="0019565B"/>
    <w:rsid w:val="0019715A"/>
    <w:rsid w:val="001973AB"/>
    <w:rsid w:val="00197D3D"/>
    <w:rsid w:val="001A3EDE"/>
    <w:rsid w:val="001A43D7"/>
    <w:rsid w:val="001A47A2"/>
    <w:rsid w:val="001A59E4"/>
    <w:rsid w:val="001B0E5A"/>
    <w:rsid w:val="001B2F44"/>
    <w:rsid w:val="001B3DCF"/>
    <w:rsid w:val="001B4781"/>
    <w:rsid w:val="001B5A88"/>
    <w:rsid w:val="001B6F3E"/>
    <w:rsid w:val="001B6FAF"/>
    <w:rsid w:val="001B7945"/>
    <w:rsid w:val="001C1DA5"/>
    <w:rsid w:val="001C39E9"/>
    <w:rsid w:val="001C5651"/>
    <w:rsid w:val="001C77C1"/>
    <w:rsid w:val="001D1747"/>
    <w:rsid w:val="001D259B"/>
    <w:rsid w:val="001D2EC1"/>
    <w:rsid w:val="001D4E51"/>
    <w:rsid w:val="001D52B7"/>
    <w:rsid w:val="001D6C8A"/>
    <w:rsid w:val="001E011E"/>
    <w:rsid w:val="001E061A"/>
    <w:rsid w:val="001E37E4"/>
    <w:rsid w:val="001E4213"/>
    <w:rsid w:val="001F3272"/>
    <w:rsid w:val="001F4083"/>
    <w:rsid w:val="001F5241"/>
    <w:rsid w:val="001F6C30"/>
    <w:rsid w:val="001F732C"/>
    <w:rsid w:val="00201DB0"/>
    <w:rsid w:val="00203388"/>
    <w:rsid w:val="0020411A"/>
    <w:rsid w:val="00207B53"/>
    <w:rsid w:val="00212206"/>
    <w:rsid w:val="00212843"/>
    <w:rsid w:val="00214936"/>
    <w:rsid w:val="00216079"/>
    <w:rsid w:val="00220E56"/>
    <w:rsid w:val="0022182A"/>
    <w:rsid w:val="00226CBC"/>
    <w:rsid w:val="00232705"/>
    <w:rsid w:val="0023319F"/>
    <w:rsid w:val="002348CF"/>
    <w:rsid w:val="002359A2"/>
    <w:rsid w:val="00235B71"/>
    <w:rsid w:val="00235D19"/>
    <w:rsid w:val="00240590"/>
    <w:rsid w:val="002427AF"/>
    <w:rsid w:val="002432DF"/>
    <w:rsid w:val="0024567E"/>
    <w:rsid w:val="00251B64"/>
    <w:rsid w:val="00252207"/>
    <w:rsid w:val="00252534"/>
    <w:rsid w:val="00254135"/>
    <w:rsid w:val="00254288"/>
    <w:rsid w:val="0025452F"/>
    <w:rsid w:val="0025510D"/>
    <w:rsid w:val="002622FF"/>
    <w:rsid w:val="0026510D"/>
    <w:rsid w:val="00265143"/>
    <w:rsid w:val="0026566D"/>
    <w:rsid w:val="00265BEF"/>
    <w:rsid w:val="00266D93"/>
    <w:rsid w:val="00267589"/>
    <w:rsid w:val="00267E79"/>
    <w:rsid w:val="00270D6E"/>
    <w:rsid w:val="00271933"/>
    <w:rsid w:val="002721B5"/>
    <w:rsid w:val="002724F8"/>
    <w:rsid w:val="00273DB9"/>
    <w:rsid w:val="00280C66"/>
    <w:rsid w:val="002842CD"/>
    <w:rsid w:val="00290005"/>
    <w:rsid w:val="0029326C"/>
    <w:rsid w:val="00294B0D"/>
    <w:rsid w:val="002960B5"/>
    <w:rsid w:val="002967B1"/>
    <w:rsid w:val="002B27E5"/>
    <w:rsid w:val="002B2ADC"/>
    <w:rsid w:val="002B3A8B"/>
    <w:rsid w:val="002B536C"/>
    <w:rsid w:val="002C39C7"/>
    <w:rsid w:val="002D0630"/>
    <w:rsid w:val="002D0697"/>
    <w:rsid w:val="002D2341"/>
    <w:rsid w:val="002D3D23"/>
    <w:rsid w:val="002E2080"/>
    <w:rsid w:val="002E598B"/>
    <w:rsid w:val="002E721F"/>
    <w:rsid w:val="002E7350"/>
    <w:rsid w:val="002E7B9B"/>
    <w:rsid w:val="002F0252"/>
    <w:rsid w:val="002F2011"/>
    <w:rsid w:val="002F351D"/>
    <w:rsid w:val="002F3FEF"/>
    <w:rsid w:val="002F7BB2"/>
    <w:rsid w:val="00300181"/>
    <w:rsid w:val="003006AB"/>
    <w:rsid w:val="00302885"/>
    <w:rsid w:val="0030635E"/>
    <w:rsid w:val="003064B1"/>
    <w:rsid w:val="00306B3F"/>
    <w:rsid w:val="003144C7"/>
    <w:rsid w:val="003151BB"/>
    <w:rsid w:val="003161CC"/>
    <w:rsid w:val="00316C47"/>
    <w:rsid w:val="00317376"/>
    <w:rsid w:val="00317769"/>
    <w:rsid w:val="00324C6D"/>
    <w:rsid w:val="00325799"/>
    <w:rsid w:val="0033099A"/>
    <w:rsid w:val="00331EB3"/>
    <w:rsid w:val="00332C72"/>
    <w:rsid w:val="003355C6"/>
    <w:rsid w:val="0033780C"/>
    <w:rsid w:val="00342034"/>
    <w:rsid w:val="003453CB"/>
    <w:rsid w:val="00351301"/>
    <w:rsid w:val="00353ABF"/>
    <w:rsid w:val="00355E21"/>
    <w:rsid w:val="00357746"/>
    <w:rsid w:val="00360545"/>
    <w:rsid w:val="00361C50"/>
    <w:rsid w:val="00365832"/>
    <w:rsid w:val="003658C8"/>
    <w:rsid w:val="00365E7A"/>
    <w:rsid w:val="0036672E"/>
    <w:rsid w:val="00367613"/>
    <w:rsid w:val="00370B20"/>
    <w:rsid w:val="003721C5"/>
    <w:rsid w:val="00374CCB"/>
    <w:rsid w:val="003753CD"/>
    <w:rsid w:val="00380CBD"/>
    <w:rsid w:val="00382D93"/>
    <w:rsid w:val="00383033"/>
    <w:rsid w:val="00383CD5"/>
    <w:rsid w:val="0038797C"/>
    <w:rsid w:val="00390136"/>
    <w:rsid w:val="00390B6A"/>
    <w:rsid w:val="00391CCB"/>
    <w:rsid w:val="00394ADB"/>
    <w:rsid w:val="003967EA"/>
    <w:rsid w:val="003968AF"/>
    <w:rsid w:val="003A0038"/>
    <w:rsid w:val="003A0B70"/>
    <w:rsid w:val="003A2CEB"/>
    <w:rsid w:val="003A50A8"/>
    <w:rsid w:val="003A5ADF"/>
    <w:rsid w:val="003A604C"/>
    <w:rsid w:val="003B12CF"/>
    <w:rsid w:val="003B45D3"/>
    <w:rsid w:val="003B4FEB"/>
    <w:rsid w:val="003B50EE"/>
    <w:rsid w:val="003B5A16"/>
    <w:rsid w:val="003B5AC4"/>
    <w:rsid w:val="003B5C4C"/>
    <w:rsid w:val="003B7A24"/>
    <w:rsid w:val="003C1829"/>
    <w:rsid w:val="003C31E9"/>
    <w:rsid w:val="003C69A3"/>
    <w:rsid w:val="003D07BA"/>
    <w:rsid w:val="003D1AC2"/>
    <w:rsid w:val="003D6A50"/>
    <w:rsid w:val="003D7575"/>
    <w:rsid w:val="003D7A05"/>
    <w:rsid w:val="003E17A7"/>
    <w:rsid w:val="003E5F4A"/>
    <w:rsid w:val="003F220A"/>
    <w:rsid w:val="003F33E4"/>
    <w:rsid w:val="003F42D9"/>
    <w:rsid w:val="00402DAA"/>
    <w:rsid w:val="00405B41"/>
    <w:rsid w:val="00405C90"/>
    <w:rsid w:val="0040619F"/>
    <w:rsid w:val="00406312"/>
    <w:rsid w:val="004078C9"/>
    <w:rsid w:val="0041163E"/>
    <w:rsid w:val="004155B7"/>
    <w:rsid w:val="00416D1C"/>
    <w:rsid w:val="004220A7"/>
    <w:rsid w:val="0042210D"/>
    <w:rsid w:val="00423E6D"/>
    <w:rsid w:val="00423F78"/>
    <w:rsid w:val="00425284"/>
    <w:rsid w:val="004359FD"/>
    <w:rsid w:val="00436169"/>
    <w:rsid w:val="004361F4"/>
    <w:rsid w:val="004377ED"/>
    <w:rsid w:val="00437FE0"/>
    <w:rsid w:val="0044160E"/>
    <w:rsid w:val="00441826"/>
    <w:rsid w:val="0044396E"/>
    <w:rsid w:val="00445941"/>
    <w:rsid w:val="00446715"/>
    <w:rsid w:val="00452239"/>
    <w:rsid w:val="0045295D"/>
    <w:rsid w:val="00454936"/>
    <w:rsid w:val="0045791F"/>
    <w:rsid w:val="004716D4"/>
    <w:rsid w:val="004758D3"/>
    <w:rsid w:val="00481452"/>
    <w:rsid w:val="004847DA"/>
    <w:rsid w:val="00486711"/>
    <w:rsid w:val="00492F19"/>
    <w:rsid w:val="00496814"/>
    <w:rsid w:val="00497BF5"/>
    <w:rsid w:val="004A30DF"/>
    <w:rsid w:val="004A7631"/>
    <w:rsid w:val="004B14BC"/>
    <w:rsid w:val="004B4319"/>
    <w:rsid w:val="004B4913"/>
    <w:rsid w:val="004B7A02"/>
    <w:rsid w:val="004C03FA"/>
    <w:rsid w:val="004C1401"/>
    <w:rsid w:val="004C2979"/>
    <w:rsid w:val="004C3021"/>
    <w:rsid w:val="004C4652"/>
    <w:rsid w:val="004C5B6A"/>
    <w:rsid w:val="004D0E9C"/>
    <w:rsid w:val="004D3DAC"/>
    <w:rsid w:val="004D6A8E"/>
    <w:rsid w:val="004E0432"/>
    <w:rsid w:val="004E0CD1"/>
    <w:rsid w:val="004E1AF7"/>
    <w:rsid w:val="004E46E1"/>
    <w:rsid w:val="004E5B7C"/>
    <w:rsid w:val="004F2D9F"/>
    <w:rsid w:val="004F34DB"/>
    <w:rsid w:val="00502333"/>
    <w:rsid w:val="00502D36"/>
    <w:rsid w:val="00503DF8"/>
    <w:rsid w:val="00506D69"/>
    <w:rsid w:val="00510CAC"/>
    <w:rsid w:val="00511D8D"/>
    <w:rsid w:val="005120D1"/>
    <w:rsid w:val="0051515B"/>
    <w:rsid w:val="00520E0E"/>
    <w:rsid w:val="00522D21"/>
    <w:rsid w:val="00522F31"/>
    <w:rsid w:val="00523E64"/>
    <w:rsid w:val="00524941"/>
    <w:rsid w:val="00525B17"/>
    <w:rsid w:val="005339E6"/>
    <w:rsid w:val="00533E32"/>
    <w:rsid w:val="005375EC"/>
    <w:rsid w:val="00543CD7"/>
    <w:rsid w:val="00546E67"/>
    <w:rsid w:val="00551642"/>
    <w:rsid w:val="00553270"/>
    <w:rsid w:val="005538E8"/>
    <w:rsid w:val="0056030A"/>
    <w:rsid w:val="0056117D"/>
    <w:rsid w:val="005612D3"/>
    <w:rsid w:val="0056425E"/>
    <w:rsid w:val="00567FF8"/>
    <w:rsid w:val="00570A1F"/>
    <w:rsid w:val="0057151E"/>
    <w:rsid w:val="00572FED"/>
    <w:rsid w:val="00576EC6"/>
    <w:rsid w:val="005778E0"/>
    <w:rsid w:val="00577A77"/>
    <w:rsid w:val="0058144F"/>
    <w:rsid w:val="0058168D"/>
    <w:rsid w:val="00583736"/>
    <w:rsid w:val="00583D9D"/>
    <w:rsid w:val="00586DA1"/>
    <w:rsid w:val="00591A18"/>
    <w:rsid w:val="00591BBD"/>
    <w:rsid w:val="00591CA8"/>
    <w:rsid w:val="00595B78"/>
    <w:rsid w:val="0059730C"/>
    <w:rsid w:val="005A64E1"/>
    <w:rsid w:val="005A7AF9"/>
    <w:rsid w:val="005B0728"/>
    <w:rsid w:val="005B0FD1"/>
    <w:rsid w:val="005B1947"/>
    <w:rsid w:val="005C0ED8"/>
    <w:rsid w:val="005C297B"/>
    <w:rsid w:val="005C2ECA"/>
    <w:rsid w:val="005C4F7C"/>
    <w:rsid w:val="005D4EC7"/>
    <w:rsid w:val="005D7716"/>
    <w:rsid w:val="005D7DBF"/>
    <w:rsid w:val="005E1427"/>
    <w:rsid w:val="005E279E"/>
    <w:rsid w:val="005E2917"/>
    <w:rsid w:val="005E3C21"/>
    <w:rsid w:val="005E4519"/>
    <w:rsid w:val="005E4752"/>
    <w:rsid w:val="005E6CF4"/>
    <w:rsid w:val="005E7509"/>
    <w:rsid w:val="005F0177"/>
    <w:rsid w:val="005F355A"/>
    <w:rsid w:val="005F4333"/>
    <w:rsid w:val="005F6D0C"/>
    <w:rsid w:val="005F7E34"/>
    <w:rsid w:val="006001EE"/>
    <w:rsid w:val="006036EB"/>
    <w:rsid w:val="00604334"/>
    <w:rsid w:val="006044F1"/>
    <w:rsid w:val="0060538A"/>
    <w:rsid w:val="006114B2"/>
    <w:rsid w:val="00612519"/>
    <w:rsid w:val="0061326A"/>
    <w:rsid w:val="0061567D"/>
    <w:rsid w:val="00615EBA"/>
    <w:rsid w:val="006252FD"/>
    <w:rsid w:val="006377AF"/>
    <w:rsid w:val="00642232"/>
    <w:rsid w:val="00645312"/>
    <w:rsid w:val="00645A3E"/>
    <w:rsid w:val="00645BBA"/>
    <w:rsid w:val="00645E6A"/>
    <w:rsid w:val="0064602D"/>
    <w:rsid w:val="0065282E"/>
    <w:rsid w:val="006550ED"/>
    <w:rsid w:val="0065651F"/>
    <w:rsid w:val="00657210"/>
    <w:rsid w:val="00657E9A"/>
    <w:rsid w:val="0066070D"/>
    <w:rsid w:val="006619AF"/>
    <w:rsid w:val="0066336F"/>
    <w:rsid w:val="006635D0"/>
    <w:rsid w:val="006645A2"/>
    <w:rsid w:val="00664D0C"/>
    <w:rsid w:val="00666B12"/>
    <w:rsid w:val="00667DC0"/>
    <w:rsid w:val="00670FB0"/>
    <w:rsid w:val="00671643"/>
    <w:rsid w:val="00671A03"/>
    <w:rsid w:val="00673F71"/>
    <w:rsid w:val="00676D5F"/>
    <w:rsid w:val="00680A7F"/>
    <w:rsid w:val="00686248"/>
    <w:rsid w:val="006864CA"/>
    <w:rsid w:val="0068674A"/>
    <w:rsid w:val="00690BC6"/>
    <w:rsid w:val="00692D84"/>
    <w:rsid w:val="00692F9C"/>
    <w:rsid w:val="00694F37"/>
    <w:rsid w:val="00697428"/>
    <w:rsid w:val="006A4EFD"/>
    <w:rsid w:val="006A5CAD"/>
    <w:rsid w:val="006A6374"/>
    <w:rsid w:val="006B0937"/>
    <w:rsid w:val="006B13CE"/>
    <w:rsid w:val="006B1886"/>
    <w:rsid w:val="006C14AB"/>
    <w:rsid w:val="006C1739"/>
    <w:rsid w:val="006C1F25"/>
    <w:rsid w:val="006C3353"/>
    <w:rsid w:val="006C3897"/>
    <w:rsid w:val="006C4D37"/>
    <w:rsid w:val="006D083D"/>
    <w:rsid w:val="006D233E"/>
    <w:rsid w:val="006D2A3A"/>
    <w:rsid w:val="006D3D87"/>
    <w:rsid w:val="006D3E9A"/>
    <w:rsid w:val="006D620A"/>
    <w:rsid w:val="006D74F1"/>
    <w:rsid w:val="006E0453"/>
    <w:rsid w:val="006E0CAC"/>
    <w:rsid w:val="006E0EB1"/>
    <w:rsid w:val="006E1452"/>
    <w:rsid w:val="006E36FD"/>
    <w:rsid w:val="006E44F3"/>
    <w:rsid w:val="006F060D"/>
    <w:rsid w:val="006F0D8C"/>
    <w:rsid w:val="006F2918"/>
    <w:rsid w:val="006F4B8F"/>
    <w:rsid w:val="006F568D"/>
    <w:rsid w:val="006F614B"/>
    <w:rsid w:val="006F6411"/>
    <w:rsid w:val="006F704D"/>
    <w:rsid w:val="006F71DC"/>
    <w:rsid w:val="006F7C58"/>
    <w:rsid w:val="007130DA"/>
    <w:rsid w:val="007147DB"/>
    <w:rsid w:val="0071671A"/>
    <w:rsid w:val="00717114"/>
    <w:rsid w:val="0072046B"/>
    <w:rsid w:val="00723D3D"/>
    <w:rsid w:val="0072713E"/>
    <w:rsid w:val="00734B84"/>
    <w:rsid w:val="00734F3B"/>
    <w:rsid w:val="00735384"/>
    <w:rsid w:val="007361F8"/>
    <w:rsid w:val="00736485"/>
    <w:rsid w:val="007423F4"/>
    <w:rsid w:val="007452D3"/>
    <w:rsid w:val="00747ADB"/>
    <w:rsid w:val="007502C6"/>
    <w:rsid w:val="00750754"/>
    <w:rsid w:val="00751366"/>
    <w:rsid w:val="007522E6"/>
    <w:rsid w:val="00755141"/>
    <w:rsid w:val="00755539"/>
    <w:rsid w:val="007611D7"/>
    <w:rsid w:val="007612C0"/>
    <w:rsid w:val="00764B8C"/>
    <w:rsid w:val="00765AA2"/>
    <w:rsid w:val="00766C52"/>
    <w:rsid w:val="00772011"/>
    <w:rsid w:val="00773FD7"/>
    <w:rsid w:val="00775FC6"/>
    <w:rsid w:val="00776BE1"/>
    <w:rsid w:val="00777BE2"/>
    <w:rsid w:val="00780131"/>
    <w:rsid w:val="00780655"/>
    <w:rsid w:val="007819CF"/>
    <w:rsid w:val="007834FE"/>
    <w:rsid w:val="00787723"/>
    <w:rsid w:val="00792383"/>
    <w:rsid w:val="00792A1E"/>
    <w:rsid w:val="00792C89"/>
    <w:rsid w:val="0079308F"/>
    <w:rsid w:val="00795261"/>
    <w:rsid w:val="00795C72"/>
    <w:rsid w:val="00796291"/>
    <w:rsid w:val="00797A5C"/>
    <w:rsid w:val="007A32EC"/>
    <w:rsid w:val="007A399D"/>
    <w:rsid w:val="007A42BE"/>
    <w:rsid w:val="007A460B"/>
    <w:rsid w:val="007A585F"/>
    <w:rsid w:val="007A7FF3"/>
    <w:rsid w:val="007B2421"/>
    <w:rsid w:val="007B265C"/>
    <w:rsid w:val="007B7159"/>
    <w:rsid w:val="007B7A57"/>
    <w:rsid w:val="007C0C06"/>
    <w:rsid w:val="007C1A9B"/>
    <w:rsid w:val="007C1C4A"/>
    <w:rsid w:val="007C2071"/>
    <w:rsid w:val="007C5FA7"/>
    <w:rsid w:val="007C6AB5"/>
    <w:rsid w:val="007C71CD"/>
    <w:rsid w:val="007D1780"/>
    <w:rsid w:val="007D1DC5"/>
    <w:rsid w:val="007D1E52"/>
    <w:rsid w:val="007D6C3E"/>
    <w:rsid w:val="007E192F"/>
    <w:rsid w:val="007E234D"/>
    <w:rsid w:val="007E2854"/>
    <w:rsid w:val="007E3F4D"/>
    <w:rsid w:val="007E45AC"/>
    <w:rsid w:val="007E639B"/>
    <w:rsid w:val="007E6767"/>
    <w:rsid w:val="007E78A9"/>
    <w:rsid w:val="007E7D54"/>
    <w:rsid w:val="007F0784"/>
    <w:rsid w:val="007F63C8"/>
    <w:rsid w:val="007F66AF"/>
    <w:rsid w:val="007F6D8D"/>
    <w:rsid w:val="007F764F"/>
    <w:rsid w:val="00801F2E"/>
    <w:rsid w:val="00803B73"/>
    <w:rsid w:val="00804311"/>
    <w:rsid w:val="00804C67"/>
    <w:rsid w:val="00805A09"/>
    <w:rsid w:val="0080627A"/>
    <w:rsid w:val="00811EA6"/>
    <w:rsid w:val="00813827"/>
    <w:rsid w:val="008150B0"/>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476AD"/>
    <w:rsid w:val="00847BEE"/>
    <w:rsid w:val="008508F0"/>
    <w:rsid w:val="0085348E"/>
    <w:rsid w:val="00857007"/>
    <w:rsid w:val="00864B06"/>
    <w:rsid w:val="00873D60"/>
    <w:rsid w:val="008802EC"/>
    <w:rsid w:val="00887DB3"/>
    <w:rsid w:val="008916E5"/>
    <w:rsid w:val="00893E3B"/>
    <w:rsid w:val="0089446D"/>
    <w:rsid w:val="008945B3"/>
    <w:rsid w:val="00894B35"/>
    <w:rsid w:val="008A1B08"/>
    <w:rsid w:val="008A3126"/>
    <w:rsid w:val="008A3EBA"/>
    <w:rsid w:val="008A7B99"/>
    <w:rsid w:val="008B1E6E"/>
    <w:rsid w:val="008B200A"/>
    <w:rsid w:val="008B41E6"/>
    <w:rsid w:val="008B5E70"/>
    <w:rsid w:val="008B7A32"/>
    <w:rsid w:val="008C2ABD"/>
    <w:rsid w:val="008C37ED"/>
    <w:rsid w:val="008C6F1C"/>
    <w:rsid w:val="008D2015"/>
    <w:rsid w:val="008D2A82"/>
    <w:rsid w:val="008D4423"/>
    <w:rsid w:val="008D5362"/>
    <w:rsid w:val="008D61ED"/>
    <w:rsid w:val="008E0612"/>
    <w:rsid w:val="008E4F5F"/>
    <w:rsid w:val="008E5A4E"/>
    <w:rsid w:val="008E5D79"/>
    <w:rsid w:val="008E7096"/>
    <w:rsid w:val="008F04DD"/>
    <w:rsid w:val="008F250C"/>
    <w:rsid w:val="008F6F61"/>
    <w:rsid w:val="009002A6"/>
    <w:rsid w:val="0090622A"/>
    <w:rsid w:val="00912754"/>
    <w:rsid w:val="00912CE3"/>
    <w:rsid w:val="009135A8"/>
    <w:rsid w:val="00913FB5"/>
    <w:rsid w:val="00915F61"/>
    <w:rsid w:val="009209A2"/>
    <w:rsid w:val="009220D9"/>
    <w:rsid w:val="0092440B"/>
    <w:rsid w:val="00924457"/>
    <w:rsid w:val="00924B60"/>
    <w:rsid w:val="00926055"/>
    <w:rsid w:val="00931D24"/>
    <w:rsid w:val="00933795"/>
    <w:rsid w:val="009402DE"/>
    <w:rsid w:val="00943382"/>
    <w:rsid w:val="00944D03"/>
    <w:rsid w:val="00952773"/>
    <w:rsid w:val="00953742"/>
    <w:rsid w:val="009559A9"/>
    <w:rsid w:val="00961919"/>
    <w:rsid w:val="009709A9"/>
    <w:rsid w:val="00971B98"/>
    <w:rsid w:val="009721C3"/>
    <w:rsid w:val="009722A0"/>
    <w:rsid w:val="00972CE5"/>
    <w:rsid w:val="00972E25"/>
    <w:rsid w:val="00974C69"/>
    <w:rsid w:val="00974D35"/>
    <w:rsid w:val="00976193"/>
    <w:rsid w:val="00980517"/>
    <w:rsid w:val="0098062B"/>
    <w:rsid w:val="0098338D"/>
    <w:rsid w:val="00983DD0"/>
    <w:rsid w:val="00985105"/>
    <w:rsid w:val="0098673F"/>
    <w:rsid w:val="00987030"/>
    <w:rsid w:val="00987773"/>
    <w:rsid w:val="009908CC"/>
    <w:rsid w:val="00994687"/>
    <w:rsid w:val="00997499"/>
    <w:rsid w:val="0099779D"/>
    <w:rsid w:val="00997B60"/>
    <w:rsid w:val="009A066A"/>
    <w:rsid w:val="009A1A64"/>
    <w:rsid w:val="009A2EF3"/>
    <w:rsid w:val="009A3B05"/>
    <w:rsid w:val="009A6214"/>
    <w:rsid w:val="009B05B9"/>
    <w:rsid w:val="009B1A81"/>
    <w:rsid w:val="009B2B13"/>
    <w:rsid w:val="009B2E34"/>
    <w:rsid w:val="009B33E2"/>
    <w:rsid w:val="009B4521"/>
    <w:rsid w:val="009B581A"/>
    <w:rsid w:val="009B64F5"/>
    <w:rsid w:val="009B67F5"/>
    <w:rsid w:val="009C06B2"/>
    <w:rsid w:val="009C1B7F"/>
    <w:rsid w:val="009C1C23"/>
    <w:rsid w:val="009C3392"/>
    <w:rsid w:val="009C6072"/>
    <w:rsid w:val="009C6C28"/>
    <w:rsid w:val="009C73AA"/>
    <w:rsid w:val="009C7B81"/>
    <w:rsid w:val="009D3BA3"/>
    <w:rsid w:val="009D636C"/>
    <w:rsid w:val="009D63F3"/>
    <w:rsid w:val="009E21EE"/>
    <w:rsid w:val="009E2BC8"/>
    <w:rsid w:val="009E33E5"/>
    <w:rsid w:val="009E3529"/>
    <w:rsid w:val="009E38ED"/>
    <w:rsid w:val="009E6F35"/>
    <w:rsid w:val="009F23C6"/>
    <w:rsid w:val="00A00AD6"/>
    <w:rsid w:val="00A019F3"/>
    <w:rsid w:val="00A039F0"/>
    <w:rsid w:val="00A04319"/>
    <w:rsid w:val="00A04FEF"/>
    <w:rsid w:val="00A073F0"/>
    <w:rsid w:val="00A10546"/>
    <w:rsid w:val="00A10EA8"/>
    <w:rsid w:val="00A26CF5"/>
    <w:rsid w:val="00A275F1"/>
    <w:rsid w:val="00A323A5"/>
    <w:rsid w:val="00A32726"/>
    <w:rsid w:val="00A36956"/>
    <w:rsid w:val="00A370F6"/>
    <w:rsid w:val="00A46964"/>
    <w:rsid w:val="00A46E60"/>
    <w:rsid w:val="00A46E66"/>
    <w:rsid w:val="00A47227"/>
    <w:rsid w:val="00A47690"/>
    <w:rsid w:val="00A506BB"/>
    <w:rsid w:val="00A50982"/>
    <w:rsid w:val="00A51E23"/>
    <w:rsid w:val="00A527C4"/>
    <w:rsid w:val="00A54F4F"/>
    <w:rsid w:val="00A5566F"/>
    <w:rsid w:val="00A60AEE"/>
    <w:rsid w:val="00A6352A"/>
    <w:rsid w:val="00A63997"/>
    <w:rsid w:val="00A64E47"/>
    <w:rsid w:val="00A66106"/>
    <w:rsid w:val="00A669D4"/>
    <w:rsid w:val="00A66FF9"/>
    <w:rsid w:val="00A6715B"/>
    <w:rsid w:val="00A72322"/>
    <w:rsid w:val="00A7361A"/>
    <w:rsid w:val="00A73819"/>
    <w:rsid w:val="00A764F8"/>
    <w:rsid w:val="00A84CC9"/>
    <w:rsid w:val="00A84E81"/>
    <w:rsid w:val="00A90416"/>
    <w:rsid w:val="00A916A2"/>
    <w:rsid w:val="00A94F62"/>
    <w:rsid w:val="00A960A2"/>
    <w:rsid w:val="00A96826"/>
    <w:rsid w:val="00AA13F3"/>
    <w:rsid w:val="00AA3443"/>
    <w:rsid w:val="00AA3751"/>
    <w:rsid w:val="00AA5CC3"/>
    <w:rsid w:val="00AA633D"/>
    <w:rsid w:val="00AB10EF"/>
    <w:rsid w:val="00AB19E8"/>
    <w:rsid w:val="00AB24DE"/>
    <w:rsid w:val="00AB353F"/>
    <w:rsid w:val="00AB361E"/>
    <w:rsid w:val="00AB54BE"/>
    <w:rsid w:val="00AB58F1"/>
    <w:rsid w:val="00AB78C7"/>
    <w:rsid w:val="00AB7EC2"/>
    <w:rsid w:val="00AC0F23"/>
    <w:rsid w:val="00AC371C"/>
    <w:rsid w:val="00AC41DD"/>
    <w:rsid w:val="00AC47DC"/>
    <w:rsid w:val="00AC6018"/>
    <w:rsid w:val="00AC7987"/>
    <w:rsid w:val="00AD108D"/>
    <w:rsid w:val="00AD356F"/>
    <w:rsid w:val="00AD56CA"/>
    <w:rsid w:val="00AD57E0"/>
    <w:rsid w:val="00AD765C"/>
    <w:rsid w:val="00AD766B"/>
    <w:rsid w:val="00AE080D"/>
    <w:rsid w:val="00AE0D51"/>
    <w:rsid w:val="00AE29F9"/>
    <w:rsid w:val="00AF3162"/>
    <w:rsid w:val="00AF437B"/>
    <w:rsid w:val="00AF4EB8"/>
    <w:rsid w:val="00AF66FE"/>
    <w:rsid w:val="00AF6BA5"/>
    <w:rsid w:val="00B005CA"/>
    <w:rsid w:val="00B00F20"/>
    <w:rsid w:val="00B02746"/>
    <w:rsid w:val="00B03193"/>
    <w:rsid w:val="00B0358E"/>
    <w:rsid w:val="00B05176"/>
    <w:rsid w:val="00B05C62"/>
    <w:rsid w:val="00B05F07"/>
    <w:rsid w:val="00B11D01"/>
    <w:rsid w:val="00B12619"/>
    <w:rsid w:val="00B137E5"/>
    <w:rsid w:val="00B139D0"/>
    <w:rsid w:val="00B15F9D"/>
    <w:rsid w:val="00B16ADE"/>
    <w:rsid w:val="00B2032C"/>
    <w:rsid w:val="00B224BF"/>
    <w:rsid w:val="00B24199"/>
    <w:rsid w:val="00B253B8"/>
    <w:rsid w:val="00B260AC"/>
    <w:rsid w:val="00B302A3"/>
    <w:rsid w:val="00B315F7"/>
    <w:rsid w:val="00B32FDF"/>
    <w:rsid w:val="00B33A91"/>
    <w:rsid w:val="00B33EA8"/>
    <w:rsid w:val="00B35897"/>
    <w:rsid w:val="00B35A15"/>
    <w:rsid w:val="00B37AC4"/>
    <w:rsid w:val="00B40FB7"/>
    <w:rsid w:val="00B41462"/>
    <w:rsid w:val="00B42491"/>
    <w:rsid w:val="00B44208"/>
    <w:rsid w:val="00B44A8F"/>
    <w:rsid w:val="00B46108"/>
    <w:rsid w:val="00B51635"/>
    <w:rsid w:val="00B541E7"/>
    <w:rsid w:val="00B57555"/>
    <w:rsid w:val="00B61DF2"/>
    <w:rsid w:val="00B63C2B"/>
    <w:rsid w:val="00B65107"/>
    <w:rsid w:val="00B652A0"/>
    <w:rsid w:val="00B70D82"/>
    <w:rsid w:val="00B75A9E"/>
    <w:rsid w:val="00B76E24"/>
    <w:rsid w:val="00B825E3"/>
    <w:rsid w:val="00B82A83"/>
    <w:rsid w:val="00B8621E"/>
    <w:rsid w:val="00B909DE"/>
    <w:rsid w:val="00B92479"/>
    <w:rsid w:val="00B932D6"/>
    <w:rsid w:val="00BA04B8"/>
    <w:rsid w:val="00BA7097"/>
    <w:rsid w:val="00BA7D20"/>
    <w:rsid w:val="00BB1B26"/>
    <w:rsid w:val="00BB384F"/>
    <w:rsid w:val="00BB3D27"/>
    <w:rsid w:val="00BB4A94"/>
    <w:rsid w:val="00BB5469"/>
    <w:rsid w:val="00BB66AE"/>
    <w:rsid w:val="00BB70F7"/>
    <w:rsid w:val="00BC009D"/>
    <w:rsid w:val="00BC0F8A"/>
    <w:rsid w:val="00BC2F38"/>
    <w:rsid w:val="00BC3DA8"/>
    <w:rsid w:val="00BC4124"/>
    <w:rsid w:val="00BC4438"/>
    <w:rsid w:val="00BC493E"/>
    <w:rsid w:val="00BC4B06"/>
    <w:rsid w:val="00BC50B2"/>
    <w:rsid w:val="00BD2AB4"/>
    <w:rsid w:val="00BD314B"/>
    <w:rsid w:val="00BD41EF"/>
    <w:rsid w:val="00BD63E4"/>
    <w:rsid w:val="00BD6D2E"/>
    <w:rsid w:val="00BE1968"/>
    <w:rsid w:val="00BE4E62"/>
    <w:rsid w:val="00BE53D1"/>
    <w:rsid w:val="00BE5B5E"/>
    <w:rsid w:val="00BE61B4"/>
    <w:rsid w:val="00BE66FE"/>
    <w:rsid w:val="00BE6D6E"/>
    <w:rsid w:val="00BE7D57"/>
    <w:rsid w:val="00BF1286"/>
    <w:rsid w:val="00BF5714"/>
    <w:rsid w:val="00BF6086"/>
    <w:rsid w:val="00BF6817"/>
    <w:rsid w:val="00BF7FB9"/>
    <w:rsid w:val="00C00C07"/>
    <w:rsid w:val="00C0309D"/>
    <w:rsid w:val="00C03EBF"/>
    <w:rsid w:val="00C0413C"/>
    <w:rsid w:val="00C0478C"/>
    <w:rsid w:val="00C1098C"/>
    <w:rsid w:val="00C11724"/>
    <w:rsid w:val="00C12E5D"/>
    <w:rsid w:val="00C13A57"/>
    <w:rsid w:val="00C1529C"/>
    <w:rsid w:val="00C155C1"/>
    <w:rsid w:val="00C16186"/>
    <w:rsid w:val="00C20F4F"/>
    <w:rsid w:val="00C2137E"/>
    <w:rsid w:val="00C2359F"/>
    <w:rsid w:val="00C23FA9"/>
    <w:rsid w:val="00C25645"/>
    <w:rsid w:val="00C30150"/>
    <w:rsid w:val="00C303A7"/>
    <w:rsid w:val="00C31902"/>
    <w:rsid w:val="00C32A9B"/>
    <w:rsid w:val="00C346D8"/>
    <w:rsid w:val="00C35771"/>
    <w:rsid w:val="00C3604C"/>
    <w:rsid w:val="00C36CE9"/>
    <w:rsid w:val="00C376AE"/>
    <w:rsid w:val="00C41E7E"/>
    <w:rsid w:val="00C446EE"/>
    <w:rsid w:val="00C502BF"/>
    <w:rsid w:val="00C50964"/>
    <w:rsid w:val="00C51AAC"/>
    <w:rsid w:val="00C555D6"/>
    <w:rsid w:val="00C56760"/>
    <w:rsid w:val="00C610C8"/>
    <w:rsid w:val="00C61E2E"/>
    <w:rsid w:val="00C62D3A"/>
    <w:rsid w:val="00C72C32"/>
    <w:rsid w:val="00C736DD"/>
    <w:rsid w:val="00C76248"/>
    <w:rsid w:val="00C802AF"/>
    <w:rsid w:val="00C80CD2"/>
    <w:rsid w:val="00C8291A"/>
    <w:rsid w:val="00C92A02"/>
    <w:rsid w:val="00C931CB"/>
    <w:rsid w:val="00C9478C"/>
    <w:rsid w:val="00C97106"/>
    <w:rsid w:val="00C97DBF"/>
    <w:rsid w:val="00CA03C0"/>
    <w:rsid w:val="00CA311F"/>
    <w:rsid w:val="00CA3EE8"/>
    <w:rsid w:val="00CB071C"/>
    <w:rsid w:val="00CB078D"/>
    <w:rsid w:val="00CB0929"/>
    <w:rsid w:val="00CB3180"/>
    <w:rsid w:val="00CB3279"/>
    <w:rsid w:val="00CB3AC3"/>
    <w:rsid w:val="00CB4B83"/>
    <w:rsid w:val="00CB67CF"/>
    <w:rsid w:val="00CC0487"/>
    <w:rsid w:val="00CC33F5"/>
    <w:rsid w:val="00CC45E9"/>
    <w:rsid w:val="00CC6489"/>
    <w:rsid w:val="00CC70B6"/>
    <w:rsid w:val="00CD46EE"/>
    <w:rsid w:val="00CD5C70"/>
    <w:rsid w:val="00CE14B3"/>
    <w:rsid w:val="00CE355A"/>
    <w:rsid w:val="00CE6AF5"/>
    <w:rsid w:val="00CE72A3"/>
    <w:rsid w:val="00CF0094"/>
    <w:rsid w:val="00CF1250"/>
    <w:rsid w:val="00CF141F"/>
    <w:rsid w:val="00CF3689"/>
    <w:rsid w:val="00CF4B96"/>
    <w:rsid w:val="00CF6BFB"/>
    <w:rsid w:val="00D041EF"/>
    <w:rsid w:val="00D105B8"/>
    <w:rsid w:val="00D123DB"/>
    <w:rsid w:val="00D12823"/>
    <w:rsid w:val="00D12AD3"/>
    <w:rsid w:val="00D12FAD"/>
    <w:rsid w:val="00D1395F"/>
    <w:rsid w:val="00D141B6"/>
    <w:rsid w:val="00D15379"/>
    <w:rsid w:val="00D16EEE"/>
    <w:rsid w:val="00D17CCA"/>
    <w:rsid w:val="00D22F82"/>
    <w:rsid w:val="00D23477"/>
    <w:rsid w:val="00D2660A"/>
    <w:rsid w:val="00D303BC"/>
    <w:rsid w:val="00D31C54"/>
    <w:rsid w:val="00D31DEA"/>
    <w:rsid w:val="00D33A11"/>
    <w:rsid w:val="00D40153"/>
    <w:rsid w:val="00D4034C"/>
    <w:rsid w:val="00D43D11"/>
    <w:rsid w:val="00D44B7F"/>
    <w:rsid w:val="00D44EB1"/>
    <w:rsid w:val="00D57873"/>
    <w:rsid w:val="00D64061"/>
    <w:rsid w:val="00D64810"/>
    <w:rsid w:val="00D65F70"/>
    <w:rsid w:val="00D667E8"/>
    <w:rsid w:val="00D703A9"/>
    <w:rsid w:val="00D70DF9"/>
    <w:rsid w:val="00D72334"/>
    <w:rsid w:val="00D76CF9"/>
    <w:rsid w:val="00D77C62"/>
    <w:rsid w:val="00D80E6D"/>
    <w:rsid w:val="00D854EC"/>
    <w:rsid w:val="00D90A22"/>
    <w:rsid w:val="00D91E61"/>
    <w:rsid w:val="00D94947"/>
    <w:rsid w:val="00D94976"/>
    <w:rsid w:val="00DA06EA"/>
    <w:rsid w:val="00DA4052"/>
    <w:rsid w:val="00DA4F9E"/>
    <w:rsid w:val="00DA5A82"/>
    <w:rsid w:val="00DA5DE7"/>
    <w:rsid w:val="00DA658F"/>
    <w:rsid w:val="00DB5174"/>
    <w:rsid w:val="00DB79EB"/>
    <w:rsid w:val="00DC0246"/>
    <w:rsid w:val="00DC1F91"/>
    <w:rsid w:val="00DC2377"/>
    <w:rsid w:val="00DD1220"/>
    <w:rsid w:val="00DD2570"/>
    <w:rsid w:val="00DD3CD8"/>
    <w:rsid w:val="00DD3E39"/>
    <w:rsid w:val="00DD3F2C"/>
    <w:rsid w:val="00DD4ED5"/>
    <w:rsid w:val="00DD6F38"/>
    <w:rsid w:val="00DE33C3"/>
    <w:rsid w:val="00DE38D0"/>
    <w:rsid w:val="00DE4DE9"/>
    <w:rsid w:val="00DE6F81"/>
    <w:rsid w:val="00DE7325"/>
    <w:rsid w:val="00DE7B44"/>
    <w:rsid w:val="00DF2644"/>
    <w:rsid w:val="00DF39A8"/>
    <w:rsid w:val="00E008BE"/>
    <w:rsid w:val="00E019A2"/>
    <w:rsid w:val="00E02592"/>
    <w:rsid w:val="00E032B1"/>
    <w:rsid w:val="00E06C8B"/>
    <w:rsid w:val="00E070B7"/>
    <w:rsid w:val="00E10B6E"/>
    <w:rsid w:val="00E11D62"/>
    <w:rsid w:val="00E132A3"/>
    <w:rsid w:val="00E14504"/>
    <w:rsid w:val="00E20879"/>
    <w:rsid w:val="00E22E0B"/>
    <w:rsid w:val="00E26611"/>
    <w:rsid w:val="00E26A12"/>
    <w:rsid w:val="00E26AF3"/>
    <w:rsid w:val="00E2705D"/>
    <w:rsid w:val="00E27646"/>
    <w:rsid w:val="00E43787"/>
    <w:rsid w:val="00E43E42"/>
    <w:rsid w:val="00E446B6"/>
    <w:rsid w:val="00E44CD5"/>
    <w:rsid w:val="00E44DB7"/>
    <w:rsid w:val="00E45D59"/>
    <w:rsid w:val="00E510FE"/>
    <w:rsid w:val="00E51DD5"/>
    <w:rsid w:val="00E5424F"/>
    <w:rsid w:val="00E55337"/>
    <w:rsid w:val="00E61884"/>
    <w:rsid w:val="00E647F8"/>
    <w:rsid w:val="00E675DA"/>
    <w:rsid w:val="00E67E62"/>
    <w:rsid w:val="00E7037E"/>
    <w:rsid w:val="00E72863"/>
    <w:rsid w:val="00E73040"/>
    <w:rsid w:val="00E73A9C"/>
    <w:rsid w:val="00E766FD"/>
    <w:rsid w:val="00E77957"/>
    <w:rsid w:val="00E80D07"/>
    <w:rsid w:val="00E81ABD"/>
    <w:rsid w:val="00E84F27"/>
    <w:rsid w:val="00E8775F"/>
    <w:rsid w:val="00E87AEC"/>
    <w:rsid w:val="00E87D1D"/>
    <w:rsid w:val="00E90B80"/>
    <w:rsid w:val="00E913CF"/>
    <w:rsid w:val="00E92194"/>
    <w:rsid w:val="00E93F82"/>
    <w:rsid w:val="00E9591F"/>
    <w:rsid w:val="00E965DC"/>
    <w:rsid w:val="00E96EDD"/>
    <w:rsid w:val="00EA06A3"/>
    <w:rsid w:val="00EA584E"/>
    <w:rsid w:val="00EA7CF4"/>
    <w:rsid w:val="00EB15A6"/>
    <w:rsid w:val="00EB1A0D"/>
    <w:rsid w:val="00EB3843"/>
    <w:rsid w:val="00EB67FE"/>
    <w:rsid w:val="00EC0B4C"/>
    <w:rsid w:val="00EC1864"/>
    <w:rsid w:val="00EC1DE8"/>
    <w:rsid w:val="00EC2F34"/>
    <w:rsid w:val="00EC4816"/>
    <w:rsid w:val="00EC576E"/>
    <w:rsid w:val="00EC69FF"/>
    <w:rsid w:val="00ED1F5E"/>
    <w:rsid w:val="00ED2BE0"/>
    <w:rsid w:val="00ED3AA2"/>
    <w:rsid w:val="00ED61ED"/>
    <w:rsid w:val="00ED7A00"/>
    <w:rsid w:val="00EE2FF2"/>
    <w:rsid w:val="00EE4940"/>
    <w:rsid w:val="00EE4F68"/>
    <w:rsid w:val="00EE5562"/>
    <w:rsid w:val="00EF23CE"/>
    <w:rsid w:val="00EF26DB"/>
    <w:rsid w:val="00EF4366"/>
    <w:rsid w:val="00EF6401"/>
    <w:rsid w:val="00F00E69"/>
    <w:rsid w:val="00F01118"/>
    <w:rsid w:val="00F01547"/>
    <w:rsid w:val="00F05E0E"/>
    <w:rsid w:val="00F065CD"/>
    <w:rsid w:val="00F07AE0"/>
    <w:rsid w:val="00F12F55"/>
    <w:rsid w:val="00F13973"/>
    <w:rsid w:val="00F1470F"/>
    <w:rsid w:val="00F16CF0"/>
    <w:rsid w:val="00F20014"/>
    <w:rsid w:val="00F226DD"/>
    <w:rsid w:val="00F24136"/>
    <w:rsid w:val="00F2523F"/>
    <w:rsid w:val="00F27F49"/>
    <w:rsid w:val="00F30AC4"/>
    <w:rsid w:val="00F3285E"/>
    <w:rsid w:val="00F33015"/>
    <w:rsid w:val="00F40963"/>
    <w:rsid w:val="00F40D8E"/>
    <w:rsid w:val="00F42321"/>
    <w:rsid w:val="00F42A58"/>
    <w:rsid w:val="00F44C2A"/>
    <w:rsid w:val="00F46A21"/>
    <w:rsid w:val="00F471ED"/>
    <w:rsid w:val="00F4795C"/>
    <w:rsid w:val="00F51307"/>
    <w:rsid w:val="00F52EB9"/>
    <w:rsid w:val="00F538F3"/>
    <w:rsid w:val="00F56867"/>
    <w:rsid w:val="00F61C11"/>
    <w:rsid w:val="00F61E00"/>
    <w:rsid w:val="00F621AA"/>
    <w:rsid w:val="00F63A32"/>
    <w:rsid w:val="00F67837"/>
    <w:rsid w:val="00F72E78"/>
    <w:rsid w:val="00F76E6E"/>
    <w:rsid w:val="00F77361"/>
    <w:rsid w:val="00F833DE"/>
    <w:rsid w:val="00F856AB"/>
    <w:rsid w:val="00F86581"/>
    <w:rsid w:val="00F901B0"/>
    <w:rsid w:val="00F909D8"/>
    <w:rsid w:val="00F91239"/>
    <w:rsid w:val="00F919DA"/>
    <w:rsid w:val="00F93AF4"/>
    <w:rsid w:val="00FA10AC"/>
    <w:rsid w:val="00FA2BAD"/>
    <w:rsid w:val="00FA2C8F"/>
    <w:rsid w:val="00FB1C51"/>
    <w:rsid w:val="00FB5D26"/>
    <w:rsid w:val="00FB6720"/>
    <w:rsid w:val="00FB6BE0"/>
    <w:rsid w:val="00FB7527"/>
    <w:rsid w:val="00FC0C91"/>
    <w:rsid w:val="00FC30E0"/>
    <w:rsid w:val="00FC3887"/>
    <w:rsid w:val="00FC5405"/>
    <w:rsid w:val="00FC5F7D"/>
    <w:rsid w:val="00FC7EE0"/>
    <w:rsid w:val="00FD1E91"/>
    <w:rsid w:val="00FD53A0"/>
    <w:rsid w:val="00FD7333"/>
    <w:rsid w:val="00FE118B"/>
    <w:rsid w:val="00FE17F8"/>
    <w:rsid w:val="00FE27A8"/>
    <w:rsid w:val="00FE3866"/>
    <w:rsid w:val="00FE784E"/>
    <w:rsid w:val="00FF329A"/>
    <w:rsid w:val="00FF347F"/>
    <w:rsid w:val="00FF3B68"/>
    <w:rsid w:val="00FF4F12"/>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3A39F"/>
  <w15:chartTrackingRefBased/>
  <w15:docId w15:val="{B41B3AB6-9635-47F3-A7D8-CEF5010C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rsid w:val="00CB3279"/>
    <w:rPr>
      <w:rFonts w:eastAsiaTheme="minorEastAsia"/>
      <w:kern w:val="2"/>
      <w:sz w:val="15"/>
      <w:szCs w:val="24"/>
      <w:lang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PageNumber">
    <w:name w:val="page number"/>
    <w:basedOn w:val="DefaultParagraphFont"/>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Footer"/>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Strong">
    <w:name w:val="Strong"/>
    <w:basedOn w:val="DefaultParagraphFont"/>
    <w:uiPriority w:val="22"/>
    <w:rsid w:val="0061567D"/>
    <w:rPr>
      <w:rFonts w:ascii="MB Corpo S Text Office" w:hAnsi="MB Corpo S Text Office"/>
      <w:b w:val="0"/>
      <w:bCs/>
      <w:i w:val="0"/>
    </w:rPr>
  </w:style>
  <w:style w:type="paragraph" w:customStyle="1" w:styleId="A02Headline2">
    <w:name w:val="A02_Headline 2"/>
    <w:basedOn w:val="Heading2"/>
    <w:qFormat/>
    <w:rsid w:val="00365E7A"/>
    <w:pPr>
      <w:spacing w:after="280" w:line="280" w:lineRule="exact"/>
    </w:pPr>
    <w:rPr>
      <w:rFonts w:ascii="MB Corpo S Text Office" w:hAnsi="MB Corpo S Text Office"/>
    </w:rPr>
  </w:style>
  <w:style w:type="paragraph" w:styleId="ListParagraph">
    <w:name w:val="List Paragraph"/>
    <w:basedOn w:val="Normal"/>
    <w:link w:val="ListParagraphChar"/>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FootnoteText">
    <w:name w:val="footnote text"/>
    <w:link w:val="FootnoteTextChar"/>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basedOn w:val="DefaultParagraphFont"/>
    <w:link w:val="FootnoteText"/>
    <w:uiPriority w:val="99"/>
    <w:semiHidden/>
    <w:rsid w:val="00D15379"/>
    <w:rPr>
      <w:rFonts w:eastAsiaTheme="minorEastAsia"/>
      <w:kern w:val="2"/>
      <w:sz w:val="15"/>
      <w:szCs w:val="20"/>
      <w:lang w:eastAsia="de-DE"/>
      <w14:ligatures w14:val="standardContextual"/>
    </w:rPr>
  </w:style>
  <w:style w:type="character" w:styleId="FootnoteReference">
    <w:name w:val="footnote reference"/>
    <w:aliases w:val="11_Fußnotenzeichen,112_Fußnotenzeichen Tabelle"/>
    <w:basedOn w:val="DefaultParagraphFont"/>
    <w:uiPriority w:val="10"/>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OCHeading">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Heading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A03Flietext">
    <w:name w:val="A03_Fließtext"/>
    <w:qFormat/>
    <w:rsid w:val="00FF3B68"/>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styleId="CommentReference">
    <w:name w:val="annotation reference"/>
    <w:basedOn w:val="DefaultParagraphFont"/>
    <w:uiPriority w:val="99"/>
    <w:semiHidden/>
    <w:unhideWhenUsed/>
    <w:rsid w:val="00E92194"/>
    <w:rPr>
      <w:sz w:val="16"/>
      <w:szCs w:val="16"/>
    </w:rPr>
  </w:style>
  <w:style w:type="paragraph" w:styleId="CommentText">
    <w:name w:val="annotation text"/>
    <w:basedOn w:val="Normal"/>
    <w:link w:val="CommentTextChar"/>
    <w:uiPriority w:val="99"/>
    <w:unhideWhenUsed/>
    <w:rsid w:val="00E92194"/>
    <w:rPr>
      <w:sz w:val="20"/>
      <w:szCs w:val="20"/>
      <w:lang w:val="de-DE"/>
    </w:rPr>
  </w:style>
  <w:style w:type="character" w:customStyle="1" w:styleId="CommentTextChar">
    <w:name w:val="Comment Text Char"/>
    <w:basedOn w:val="DefaultParagraphFont"/>
    <w:link w:val="CommentText"/>
    <w:uiPriority w:val="99"/>
    <w:rsid w:val="00E92194"/>
    <w:rPr>
      <w:rFonts w:eastAsiaTheme="minorEastAsia"/>
      <w:kern w:val="2"/>
      <w:sz w:val="20"/>
      <w:szCs w:val="20"/>
      <w:lang w:eastAsia="de-DE"/>
      <w14:ligatures w14:val="standardContextual"/>
    </w:rPr>
  </w:style>
  <w:style w:type="paragraph" w:customStyle="1" w:styleId="A04Aufzhlung">
    <w:name w:val="A04_Aufzählung"/>
    <w:basedOn w:val="A03Flietext"/>
    <w:qFormat/>
    <w:rsid w:val="00005A10"/>
    <w:pPr>
      <w:spacing w:after="280"/>
      <w:contextualSpacing/>
    </w:pPr>
    <w:rPr>
      <w:rFonts w:ascii="MB Corpo S Text Office" w:hAnsi="MB Corpo S Text Office"/>
    </w:rPr>
  </w:style>
  <w:style w:type="paragraph" w:customStyle="1" w:styleId="A07Zitatgeber">
    <w:name w:val="A07_Zitatgeber"/>
    <w:qFormat/>
    <w:rsid w:val="009E38ED"/>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styleId="Revision">
    <w:name w:val="Revision"/>
    <w:hidden/>
    <w:uiPriority w:val="99"/>
    <w:semiHidden/>
    <w:rsid w:val="00A506BB"/>
    <w:pPr>
      <w:spacing w:after="0" w:line="240" w:lineRule="auto"/>
    </w:pPr>
    <w:rPr>
      <w:rFonts w:eastAsiaTheme="minorEastAsia"/>
      <w:kern w:val="2"/>
      <w:sz w:val="21"/>
      <w:szCs w:val="24"/>
      <w:lang w:val="en-GB" w:eastAsia="de-DE"/>
      <w14:ligatures w14:val="standardContextual"/>
    </w:rPr>
  </w:style>
  <w:style w:type="paragraph" w:styleId="CommentSubject">
    <w:name w:val="annotation subject"/>
    <w:basedOn w:val="CommentText"/>
    <w:next w:val="CommentText"/>
    <w:link w:val="CommentSubjectChar"/>
    <w:uiPriority w:val="99"/>
    <w:semiHidden/>
    <w:unhideWhenUsed/>
    <w:rsid w:val="00A26CF5"/>
    <w:rPr>
      <w:b/>
      <w:bCs/>
      <w:lang w:val="en-GB"/>
    </w:rPr>
  </w:style>
  <w:style w:type="character" w:customStyle="1" w:styleId="CommentSubjectChar">
    <w:name w:val="Comment Subject Char"/>
    <w:basedOn w:val="CommentTextChar"/>
    <w:link w:val="CommentSubject"/>
    <w:uiPriority w:val="99"/>
    <w:semiHidden/>
    <w:rsid w:val="00A26CF5"/>
    <w:rPr>
      <w:rFonts w:eastAsiaTheme="minorEastAsia"/>
      <w:b/>
      <w:bCs/>
      <w:kern w:val="2"/>
      <w:sz w:val="20"/>
      <w:szCs w:val="20"/>
      <w:lang w:val="en-GB" w:eastAsia="de-DE"/>
      <w14:ligatures w14:val="standardContextual"/>
    </w:rPr>
  </w:style>
  <w:style w:type="paragraph" w:customStyle="1" w:styleId="dcLegalInfo">
    <w:name w:val="dcLegalInfo"/>
    <w:basedOn w:val="Normal"/>
    <w:rsid w:val="00116D0F"/>
    <w:pPr>
      <w:suppressAutoHyphens/>
      <w:spacing w:line="230" w:lineRule="exact"/>
      <w:jc w:val="center"/>
    </w:pPr>
    <w:rPr>
      <w:rFonts w:ascii="CorpoSLig" w:eastAsia="Times New Roman" w:hAnsi="CorpoSLig" w:cs="Times New Roman"/>
      <w:kern w:val="0"/>
      <w:sz w:val="19"/>
      <w:szCs w:val="20"/>
      <w:lang w:val="pt-PT" w:eastAsia="ar-SA"/>
      <w14:ligatures w14:val="none"/>
    </w:rPr>
  </w:style>
  <w:style w:type="paragraph" w:customStyle="1" w:styleId="A06Zitat">
    <w:name w:val="A06_Zitat"/>
    <w:basedOn w:val="A03Flietext"/>
    <w:qFormat/>
    <w:rsid w:val="00B40FB7"/>
    <w:pPr>
      <w:spacing w:before="280"/>
      <w:contextualSpacing/>
      <w:jc w:val="center"/>
    </w:pPr>
    <w:rPr>
      <w:rFonts w:ascii="MB Corpo S Text Office" w:hAnsi="MB Corpo S Text Office"/>
    </w:rPr>
  </w:style>
  <w:style w:type="paragraph" w:customStyle="1" w:styleId="08Fubereich">
    <w:name w:val="08_Fußbereich"/>
    <w:basedOn w:val="Normal"/>
    <w:uiPriority w:val="7"/>
    <w:qFormat/>
    <w:rsid w:val="00B40FB7"/>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val="de-DE" w:eastAsia="en-US"/>
      <w14:ligatures w14:val="none"/>
    </w:rPr>
  </w:style>
  <w:style w:type="paragraph" w:customStyle="1" w:styleId="A05Zwischenberschrift">
    <w:name w:val="A05_Zwischenüberschrift"/>
    <w:next w:val="A03Flietext"/>
    <w:qFormat/>
    <w:rsid w:val="00E87AEC"/>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011Zwischenberschrift">
    <w:name w:val="011_Zwischenüberschrift"/>
    <w:basedOn w:val="Normal"/>
    <w:next w:val="Normal"/>
    <w:link w:val="011ZwischenberschriftZchn"/>
    <w:autoRedefine/>
    <w:qFormat/>
    <w:rsid w:val="00804C67"/>
    <w:pPr>
      <w:keepNext/>
      <w:widowControl w:val="0"/>
      <w:suppressAutoHyphens/>
      <w:spacing w:before="280" w:line="280" w:lineRule="exact"/>
      <w:outlineLvl w:val="3"/>
    </w:pPr>
    <w:rPr>
      <w:rFonts w:ascii="MB Corpo S Text Office" w:eastAsiaTheme="majorEastAsia" w:hAnsi="MB Corpo S Text Office" w:cstheme="majorBidi"/>
      <w:kern w:val="0"/>
      <w:lang w:val="de-DE" w:eastAsia="en-US"/>
      <w14:ligatures w14:val="none"/>
    </w:rPr>
  </w:style>
  <w:style w:type="character" w:customStyle="1" w:styleId="011ZwischenberschriftZchn">
    <w:name w:val="011_Zwischenüberschrift Zchn"/>
    <w:basedOn w:val="DefaultParagraphFont"/>
    <w:link w:val="011Zwischenberschrift"/>
    <w:locked/>
    <w:rsid w:val="00804C67"/>
    <w:rPr>
      <w:rFonts w:ascii="MB Corpo S Text Office" w:eastAsiaTheme="majorEastAsia" w:hAnsi="MB Corpo S Text Office" w:cstheme="majorBidi"/>
      <w:sz w:val="21"/>
      <w:szCs w:val="24"/>
    </w:rPr>
  </w:style>
  <w:style w:type="paragraph" w:customStyle="1" w:styleId="02Flietextbold">
    <w:name w:val="02_Fließtext bold"/>
    <w:basedOn w:val="Normal"/>
    <w:link w:val="02FlietextboldZchn"/>
    <w:uiPriority w:val="1"/>
    <w:qFormat/>
    <w:rsid w:val="00C1529C"/>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DefaultParagraphFont"/>
    <w:link w:val="02Flietextbold"/>
    <w:uiPriority w:val="1"/>
    <w:rsid w:val="00C1529C"/>
    <w:rPr>
      <w:rFonts w:ascii="MB Corpo S Text Office" w:hAnsi="MB Corpo S Text Office"/>
      <w:sz w:val="21"/>
      <w:szCs w:val="21"/>
      <w:lang w:val="en-GB"/>
    </w:rPr>
  </w:style>
  <w:style w:type="paragraph" w:customStyle="1" w:styleId="07Zwischenberschrift">
    <w:name w:val="07_Zwischenüberschrift"/>
    <w:basedOn w:val="Heading2"/>
    <w:uiPriority w:val="6"/>
    <w:qFormat/>
    <w:rsid w:val="00C1529C"/>
    <w:pPr>
      <w:keepLines w:val="0"/>
      <w:spacing w:line="280" w:lineRule="exact"/>
    </w:pPr>
    <w:rPr>
      <w:rFonts w:ascii="MB Corpo S Text Office" w:hAnsi="MB Corpo S Text Office"/>
      <w:kern w:val="0"/>
      <w:lang w:val="de-DE" w:eastAsia="en-US"/>
      <w14:ligatures w14:val="none"/>
    </w:rPr>
  </w:style>
  <w:style w:type="character" w:customStyle="1" w:styleId="ListParagraphChar">
    <w:name w:val="List Paragraph Char"/>
    <w:link w:val="ListParagraph"/>
    <w:uiPriority w:val="34"/>
    <w:rsid w:val="001B2F44"/>
    <w:rPr>
      <w:rFonts w:ascii="MB Corpo S Text Office Light" w:hAnsi="MB Corpo S Text Office Light"/>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374025">
      <w:bodyDiv w:val="1"/>
      <w:marLeft w:val="0"/>
      <w:marRight w:val="0"/>
      <w:marTop w:val="0"/>
      <w:marBottom w:val="0"/>
      <w:divBdr>
        <w:top w:val="none" w:sz="0" w:space="0" w:color="auto"/>
        <w:left w:val="none" w:sz="0" w:space="0" w:color="auto"/>
        <w:bottom w:val="none" w:sz="0" w:space="0" w:color="auto"/>
        <w:right w:val="none" w:sz="0" w:space="0" w:color="auto"/>
      </w:divBdr>
    </w:div>
    <w:div w:id="477961740">
      <w:bodyDiv w:val="1"/>
      <w:marLeft w:val="0"/>
      <w:marRight w:val="0"/>
      <w:marTop w:val="0"/>
      <w:marBottom w:val="0"/>
      <w:divBdr>
        <w:top w:val="none" w:sz="0" w:space="0" w:color="auto"/>
        <w:left w:val="none" w:sz="0" w:space="0" w:color="auto"/>
        <w:bottom w:val="none" w:sz="0" w:space="0" w:color="auto"/>
        <w:right w:val="none" w:sz="0" w:space="0" w:color="auto"/>
      </w:divBdr>
    </w:div>
    <w:div w:id="711421860">
      <w:bodyDiv w:val="1"/>
      <w:marLeft w:val="0"/>
      <w:marRight w:val="0"/>
      <w:marTop w:val="0"/>
      <w:marBottom w:val="0"/>
      <w:divBdr>
        <w:top w:val="none" w:sz="0" w:space="0" w:color="auto"/>
        <w:left w:val="none" w:sz="0" w:space="0" w:color="auto"/>
        <w:bottom w:val="none" w:sz="0" w:space="0" w:color="auto"/>
        <w:right w:val="none" w:sz="0" w:space="0" w:color="auto"/>
      </w:divBdr>
    </w:div>
    <w:div w:id="871646960">
      <w:bodyDiv w:val="1"/>
      <w:marLeft w:val="0"/>
      <w:marRight w:val="0"/>
      <w:marTop w:val="0"/>
      <w:marBottom w:val="0"/>
      <w:divBdr>
        <w:top w:val="none" w:sz="0" w:space="0" w:color="auto"/>
        <w:left w:val="none" w:sz="0" w:space="0" w:color="auto"/>
        <w:bottom w:val="none" w:sz="0" w:space="0" w:color="auto"/>
        <w:right w:val="none" w:sz="0" w:space="0" w:color="auto"/>
      </w:divBdr>
    </w:div>
    <w:div w:id="989558735">
      <w:bodyDiv w:val="1"/>
      <w:marLeft w:val="0"/>
      <w:marRight w:val="0"/>
      <w:marTop w:val="0"/>
      <w:marBottom w:val="0"/>
      <w:divBdr>
        <w:top w:val="none" w:sz="0" w:space="0" w:color="auto"/>
        <w:left w:val="none" w:sz="0" w:space="0" w:color="auto"/>
        <w:bottom w:val="none" w:sz="0" w:space="0" w:color="auto"/>
        <w:right w:val="none" w:sz="0" w:space="0" w:color="auto"/>
      </w:divBdr>
    </w:div>
    <w:div w:id="1097170264">
      <w:bodyDiv w:val="1"/>
      <w:marLeft w:val="0"/>
      <w:marRight w:val="0"/>
      <w:marTop w:val="0"/>
      <w:marBottom w:val="0"/>
      <w:divBdr>
        <w:top w:val="none" w:sz="0" w:space="0" w:color="auto"/>
        <w:left w:val="none" w:sz="0" w:space="0" w:color="auto"/>
        <w:bottom w:val="none" w:sz="0" w:space="0" w:color="auto"/>
        <w:right w:val="none" w:sz="0" w:space="0" w:color="auto"/>
      </w:divBdr>
    </w:div>
    <w:div w:id="1207717541">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728988444">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213216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a.mercedes-benz.p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0de047-31ea-41ad-8c10-3c2384655346">
      <Terms xmlns="http://schemas.microsoft.com/office/infopath/2007/PartnerControls"/>
    </lcf76f155ced4ddcb4097134ff3c332f>
    <TaxCatchAll xmlns="be8e4ca4-7457-4718-a015-b7a14eb830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41A533AC510341817F1149B1515871" ma:contentTypeVersion="14" ma:contentTypeDescription="Create a new document." ma:contentTypeScope="" ma:versionID="67d1a039bd474809c9e72f048be8cc6a">
  <xsd:schema xmlns:xsd="http://www.w3.org/2001/XMLSchema" xmlns:xs="http://www.w3.org/2001/XMLSchema" xmlns:p="http://schemas.microsoft.com/office/2006/metadata/properties" xmlns:ns2="200de047-31ea-41ad-8c10-3c2384655346" xmlns:ns3="be8e4ca4-7457-4718-a015-b7a14eb830a0" targetNamespace="http://schemas.microsoft.com/office/2006/metadata/properties" ma:root="true" ma:fieldsID="6545f576694f644531afa94867337ebf" ns2:_="" ns3:_="">
    <xsd:import namespace="200de047-31ea-41ad-8c10-3c2384655346"/>
    <xsd:import namespace="be8e4ca4-7457-4718-a015-b7a14eb830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de047-31ea-41ad-8c10-3c238465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8e4ca4-7457-4718-a015-b7a14eb830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e018d6b-5bd2-42d7-8fd6-5ed716c7a132}" ma:internalName="TaxCatchAll" ma:showField="CatchAllData" ma:web="be8e4ca4-7457-4718-a015-b7a14eb830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D7C2E0FE-8D72-4998-A709-9D06D318536E}">
  <ds:schemaRefs>
    <ds:schemaRef ds:uri="http://schemas.microsoft.com/office/2006/metadata/properties"/>
    <ds:schemaRef ds:uri="http://schemas.microsoft.com/office/infopath/2007/PartnerControls"/>
    <ds:schemaRef ds:uri="200de047-31ea-41ad-8c10-3c2384655346"/>
    <ds:schemaRef ds:uri="be8e4ca4-7457-4718-a015-b7a14eb830a0"/>
  </ds:schemaRefs>
</ds:datastoreItem>
</file>

<file path=customXml/itemProps3.xml><?xml version="1.0" encoding="utf-8"?>
<ds:datastoreItem xmlns:ds="http://schemas.openxmlformats.org/officeDocument/2006/customXml" ds:itemID="{BDE52450-7FA9-4854-89E8-8C43D5B55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de047-31ea-41ad-8c10-3c2384655346"/>
    <ds:schemaRef ds:uri="be8e4ca4-7457-4718-a015-b7a14eb83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9DE778-79D7-4D06-9867-685FCFAA44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2164</Words>
  <Characters>11686</Characters>
  <Application>Microsoft Office Word</Application>
  <DocSecurity>0</DocSecurity>
  <Lines>97</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Kastner, Lena (601)</dc:creator>
  <cp:keywords/>
  <dc:description/>
  <cp:lastModifiedBy>Antonio, Rita (140-Extern-Rita)</cp:lastModifiedBy>
  <cp:revision>9</cp:revision>
  <cp:lastPrinted>2026-03-11T12:28:00Z</cp:lastPrinted>
  <dcterms:created xsi:type="dcterms:W3CDTF">2026-03-11T11:24:00Z</dcterms:created>
  <dcterms:modified xsi:type="dcterms:W3CDTF">2026-03-11T12:56:00Z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2025-01-31T12:04:54Z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e411021c-0199-4f99-8a7e-e776e3f4d221</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ontentTypeId">
    <vt:lpwstr>0x010100EC41A533AC510341817F1149B1515871</vt:lpwstr>
  </property>
</Properties>
</file>