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77015" w:rsidRPr="00893CF5" w:rsidRDefault="00277015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  <w:r w:rsidRPr="00893CF5">
        <w:rPr>
          <w:rFonts w:ascii="CorpoA" w:hAnsi="CorpoA"/>
          <w:b w:val="0"/>
          <w:sz w:val="26"/>
          <w:szCs w:val="26"/>
        </w:rPr>
        <w:t>Contacto:</w:t>
      </w:r>
    </w:p>
    <w:p w:rsidR="00A75FA0" w:rsidRPr="00893CF5" w:rsidRDefault="00A75FA0" w:rsidP="00A75FA0">
      <w:pPr>
        <w:rPr>
          <w:rFonts w:ascii="CorpoA" w:hAnsi="CorpoA"/>
          <w:sz w:val="26"/>
          <w:szCs w:val="26"/>
        </w:rPr>
      </w:pPr>
      <w:r w:rsidRPr="00893CF5">
        <w:rPr>
          <w:rFonts w:ascii="CorpoA" w:hAnsi="CorpoA"/>
          <w:sz w:val="26"/>
          <w:szCs w:val="26"/>
        </w:rPr>
        <w:t>André Silveira</w:t>
      </w:r>
    </w:p>
    <w:p w:rsidR="00256868" w:rsidRPr="00893CF5" w:rsidRDefault="00206192" w:rsidP="00256868">
      <w:pPr>
        <w:rPr>
          <w:rFonts w:ascii="CorpoA" w:hAnsi="CorpoA"/>
        </w:rPr>
      </w:pPr>
      <w:r w:rsidRPr="00893CF5">
        <w:rPr>
          <w:rFonts w:ascii="CorpoA" w:hAnsi="CorpoA"/>
          <w:sz w:val="26"/>
          <w:szCs w:val="26"/>
        </w:rPr>
        <w:t>Comunicação de Automóveis - Tel.: 21 925 71 92</w:t>
      </w:r>
      <w:r w:rsidR="00256868" w:rsidRPr="00893CF5">
        <w:rPr>
          <w:rFonts w:ascii="CorpoA" w:hAnsi="CorpoA"/>
        </w:rPr>
        <w:t xml:space="preserve"> </w:t>
      </w:r>
    </w:p>
    <w:p w:rsidR="00D405B1" w:rsidRDefault="00D405B1" w:rsidP="00AF5706">
      <w:pPr>
        <w:suppressAutoHyphens w:val="0"/>
        <w:rPr>
          <w:rFonts w:ascii="CorpoA" w:hAnsi="CorpoA" w:cs="Arial"/>
          <w:sz w:val="36"/>
          <w:szCs w:val="36"/>
          <w:lang w:eastAsia="pt-PT"/>
        </w:rPr>
      </w:pPr>
    </w:p>
    <w:p w:rsidR="002A03CC" w:rsidRDefault="00CC69DD" w:rsidP="00D405B1">
      <w:pPr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bookmarkStart w:id="0" w:name="_GoBack"/>
      <w:r w:rsidRPr="00CC69DD">
        <w:rPr>
          <w:rFonts w:ascii="CorpoA" w:hAnsi="CorpoA" w:cs="Arial"/>
          <w:sz w:val="36"/>
          <w:szCs w:val="36"/>
          <w:lang w:eastAsia="pt-PT"/>
        </w:rPr>
        <w:t xml:space="preserve">Mercedes-Benz oferece </w:t>
      </w:r>
      <w:r w:rsidR="007B6BB1">
        <w:rPr>
          <w:rFonts w:ascii="CorpoA" w:hAnsi="CorpoA" w:cs="Arial"/>
          <w:sz w:val="36"/>
          <w:szCs w:val="36"/>
          <w:lang w:eastAsia="pt-PT"/>
        </w:rPr>
        <w:t>dois Mercedes-AMG GT</w:t>
      </w:r>
      <w:r w:rsidRPr="00CC69DD">
        <w:rPr>
          <w:rFonts w:ascii="CorpoA" w:hAnsi="CorpoA" w:cs="Arial"/>
          <w:sz w:val="36"/>
          <w:szCs w:val="36"/>
          <w:lang w:eastAsia="pt-PT"/>
        </w:rPr>
        <w:t xml:space="preserve"> ao Hospital de Loures</w:t>
      </w:r>
      <w:r w:rsidR="0069614E" w:rsidRPr="0069614E" w:rsidDel="0069614E">
        <w:rPr>
          <w:rFonts w:ascii="CorpoA" w:hAnsi="CorpoA" w:cs="Arial"/>
          <w:sz w:val="36"/>
          <w:szCs w:val="36"/>
          <w:lang w:eastAsia="pt-PT"/>
        </w:rPr>
        <w:t xml:space="preserve"> </w:t>
      </w:r>
    </w:p>
    <w:bookmarkEnd w:id="0"/>
    <w:p w:rsidR="00CC69DD" w:rsidRDefault="00CC69DD" w:rsidP="00CC69DD">
      <w:pPr>
        <w:pStyle w:val="40Continoustext11pt"/>
        <w:jc w:val="both"/>
        <w:rPr>
          <w:lang w:val="pt-PT"/>
        </w:rPr>
      </w:pPr>
      <w:r w:rsidRPr="00CC69DD">
        <w:rPr>
          <w:lang w:val="pt-PT"/>
        </w:rPr>
        <w:t>A Mercedes-Benz Portugal, à semelhança da ação realizada no ano passado</w:t>
      </w:r>
      <w:r>
        <w:rPr>
          <w:lang w:val="pt-PT"/>
        </w:rPr>
        <w:t xml:space="preserve"> junto dos Hospitais de S. João e de Braga</w:t>
      </w:r>
      <w:r w:rsidRPr="00CC69DD">
        <w:rPr>
          <w:lang w:val="pt-PT"/>
        </w:rPr>
        <w:t xml:space="preserve">, decidiu continuar a </w:t>
      </w:r>
      <w:r>
        <w:rPr>
          <w:lang w:val="pt-PT"/>
        </w:rPr>
        <w:t xml:space="preserve">apoiar os hospitais portugueses. Desta vez, foram oferecidos </w:t>
      </w:r>
      <w:r w:rsidRPr="00CC69DD">
        <w:rPr>
          <w:lang w:val="pt-PT"/>
        </w:rPr>
        <w:t xml:space="preserve">dois veículos elétricos, réplicas do modelo desportivo AMG GT, ao serviço de cirurgia pediátrica do Hospital de Loures. </w:t>
      </w:r>
    </w:p>
    <w:p w:rsidR="00CC69DD" w:rsidRDefault="00CC69DD" w:rsidP="00CC69DD">
      <w:pPr>
        <w:pStyle w:val="40Continoustext11pt"/>
        <w:jc w:val="both"/>
        <w:rPr>
          <w:lang w:val="pt-PT"/>
        </w:rPr>
      </w:pPr>
      <w:r w:rsidRPr="00CC69DD">
        <w:rPr>
          <w:lang w:val="pt-PT"/>
        </w:rPr>
        <w:t xml:space="preserve">Esta ação tem como principal objetivo </w:t>
      </w:r>
      <w:r>
        <w:rPr>
          <w:lang w:val="pt-PT"/>
        </w:rPr>
        <w:t>tranquilizar e distrair</w:t>
      </w:r>
      <w:r w:rsidRPr="00CC69DD">
        <w:rPr>
          <w:lang w:val="pt-PT"/>
        </w:rPr>
        <w:t xml:space="preserve"> as crianç</w:t>
      </w:r>
      <w:r>
        <w:rPr>
          <w:lang w:val="pt-PT"/>
        </w:rPr>
        <w:t xml:space="preserve">as no processo de internamento e cirurgia. O internamento hospitalar </w:t>
      </w:r>
      <w:r w:rsidR="003820F0">
        <w:rPr>
          <w:lang w:val="pt-PT"/>
        </w:rPr>
        <w:t>no geral e, em particular</w:t>
      </w:r>
      <w:r>
        <w:rPr>
          <w:lang w:val="pt-PT"/>
        </w:rPr>
        <w:t xml:space="preserve"> as cirurgias, criam quer em adultos, quer em crianças momentos de receio e de stress. A utilização de técnicas para redução da ansiedade relacionada com os procedimentos cirúrgicos tem um benefício clínico comprovado. Estas estão associadas à redução na utilização de fármacos no período pré, intra e pós operatório, o que se torna particularmente importante na população pediátrica. </w:t>
      </w:r>
    </w:p>
    <w:p w:rsidR="003820F0" w:rsidRPr="00CC69DD" w:rsidRDefault="003820F0" w:rsidP="00CC69DD">
      <w:pPr>
        <w:pStyle w:val="40Continoustext11pt"/>
        <w:jc w:val="both"/>
        <w:rPr>
          <w:lang w:val="pt-PT"/>
        </w:rPr>
      </w:pPr>
    </w:p>
    <w:p w:rsidR="0069614E" w:rsidRPr="00E122B7" w:rsidRDefault="0069614E" w:rsidP="00CC69DD">
      <w:pPr>
        <w:pStyle w:val="40Continoustext11pt"/>
        <w:jc w:val="both"/>
        <w:rPr>
          <w:color w:val="000000" w:themeColor="text1"/>
          <w:lang w:val="pt-PT"/>
        </w:rPr>
      </w:pPr>
    </w:p>
    <w:sectPr w:rsidR="0069614E" w:rsidRPr="00E122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E90" w:rsidRDefault="00B41E90" w:rsidP="00206192">
      <w:r>
        <w:separator/>
      </w:r>
    </w:p>
  </w:endnote>
  <w:endnote w:type="continuationSeparator" w:id="0">
    <w:p w:rsidR="00B41E90" w:rsidRDefault="00B41E90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B76863" w:rsidRDefault="00B41E90">
    <w:pPr>
      <w:pStyle w:val="Footer"/>
      <w:spacing w:after="0"/>
      <w:rPr>
        <w:rFonts w:ascii="CorpoSLig" w:hAnsi="CorpoSLig"/>
        <w:sz w:val="19"/>
      </w:rPr>
    </w:pPr>
  </w:p>
  <w:p w:rsidR="00B76863" w:rsidRDefault="00B41E90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B76863" w:rsidRDefault="00B41E90">
    <w:pPr>
      <w:pStyle w:val="Footer"/>
      <w:spacing w:after="0"/>
      <w:rPr>
        <w:rFonts w:ascii="CorpoSLig" w:hAnsi="CorpoSLig"/>
        <w:color w:val="000080"/>
        <w:sz w:val="19"/>
      </w:rPr>
    </w:pPr>
  </w:p>
  <w:p w:rsidR="00B76863" w:rsidRDefault="00B41E90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E90" w:rsidRDefault="00B41E90" w:rsidP="00206192">
      <w:r>
        <w:separator/>
      </w:r>
    </w:p>
  </w:footnote>
  <w:footnote w:type="continuationSeparator" w:id="0">
    <w:p w:rsidR="00B41E90" w:rsidRDefault="00B41E90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20619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447B59C1" wp14:editId="4B2F212C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863" w:rsidRDefault="00B41E90">
                          <w:pPr>
                            <w:rPr>
                              <w:sz w:val="2"/>
                            </w:rPr>
                          </w:pPr>
                        </w:p>
                        <w:p w:rsidR="00B76863" w:rsidRDefault="009B74E9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C69DD">
                            <w:rPr>
                              <w:rStyle w:val="PageNumber"/>
                              <w:noProof/>
                            </w:rPr>
                            <w:t>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B76863" w:rsidRDefault="00B41E90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B59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B76863" w:rsidRDefault="003D62FB">
                    <w:pPr>
                      <w:rPr>
                        <w:sz w:val="2"/>
                      </w:rPr>
                    </w:pPr>
                  </w:p>
                  <w:p w:rsidR="00B76863" w:rsidRDefault="009B74E9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C69DD">
                      <w:rPr>
                        <w:rStyle w:val="PageNumber"/>
                        <w:noProof/>
                      </w:rPr>
                      <w:t>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B76863" w:rsidRDefault="003D62FB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63" w:rsidRDefault="00B41E90">
    <w:pPr>
      <w:widowControl w:val="0"/>
      <w:jc w:val="center"/>
      <w:rPr>
        <w:sz w:val="2"/>
      </w:rPr>
    </w:pPr>
  </w:p>
  <w:p w:rsidR="00B76863" w:rsidRDefault="00B41E90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3338CC" w:rsidTr="0085446B">
      <w:trPr>
        <w:trHeight w:hRule="exact" w:val="680"/>
      </w:trPr>
      <w:tc>
        <w:tcPr>
          <w:tcW w:w="3047" w:type="dxa"/>
          <w:vAlign w:val="center"/>
        </w:tcPr>
        <w:p w:rsidR="003338CC" w:rsidRPr="00542A94" w:rsidRDefault="009B74E9" w:rsidP="0085446B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3338CC" w:rsidTr="0085446B">
      <w:tc>
        <w:tcPr>
          <w:tcW w:w="3047" w:type="dxa"/>
        </w:tcPr>
        <w:p w:rsidR="003338CC" w:rsidRDefault="00B41E90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  <w:p w:rsidR="003338CC" w:rsidRPr="00542A94" w:rsidRDefault="002472E6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>Março</w:t>
          </w:r>
          <w:r w:rsidR="009B74E9">
            <w:rPr>
              <w:rFonts w:ascii="CorpoA" w:hAnsi="CorpoA"/>
              <w:sz w:val="24"/>
            </w:rPr>
            <w:t xml:space="preserve"> de 201</w:t>
          </w:r>
          <w:r w:rsidR="009D164E">
            <w:rPr>
              <w:rFonts w:ascii="CorpoA" w:hAnsi="CorpoA"/>
              <w:sz w:val="24"/>
            </w:rPr>
            <w:t>9</w:t>
          </w:r>
        </w:p>
        <w:p w:rsidR="003338CC" w:rsidRPr="00542A94" w:rsidRDefault="00B41E90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</w:tc>
    </w:tr>
  </w:tbl>
  <w:p w:rsidR="00B76863" w:rsidRDefault="00206192">
    <w:pPr>
      <w:pStyle w:val="Header"/>
    </w:pPr>
    <w:r>
      <w:rPr>
        <w:noProof/>
        <w:lang w:val="en-US" w:eastAsia="en-US"/>
      </w:rPr>
      <w:drawing>
        <wp:anchor distT="0" distB="0" distL="114935" distR="114935" simplePos="0" relativeHeight="251661312" behindDoc="1" locked="0" layoutInCell="1" allowOverlap="1" wp14:anchorId="6A186994" wp14:editId="45972F61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146B4"/>
    <w:multiLevelType w:val="hybridMultilevel"/>
    <w:tmpl w:val="510A7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4364D"/>
    <w:multiLevelType w:val="hybridMultilevel"/>
    <w:tmpl w:val="C2D89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3C759F"/>
    <w:multiLevelType w:val="hybridMultilevel"/>
    <w:tmpl w:val="FAA087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3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B7F1C"/>
    <w:multiLevelType w:val="hybridMultilevel"/>
    <w:tmpl w:val="8684D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8246A"/>
    <w:multiLevelType w:val="multilevel"/>
    <w:tmpl w:val="A56468C6"/>
    <w:styleLink w:val="zzzauflistung"/>
    <w:lvl w:ilvl="0">
      <w:start w:val="1"/>
      <w:numFmt w:val="bullet"/>
      <w:pStyle w:val="Aufzhlung"/>
      <w:lvlText w:val="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000000"/>
        <w:sz w:val="16"/>
      </w:rPr>
    </w:lvl>
    <w:lvl w:ilvl="1">
      <w:start w:val="1"/>
      <w:numFmt w:val="bullet"/>
      <w:pStyle w:val="Aufzhlung2"/>
      <w:lvlText w:val="−"/>
      <w:lvlJc w:val="left"/>
      <w:pPr>
        <w:tabs>
          <w:tab w:val="num" w:pos="567"/>
        </w:tabs>
        <w:ind w:left="567" w:hanging="283"/>
      </w:pPr>
      <w:rPr>
        <w:rFonts w:ascii="CorpoS" w:hAnsi="CorpoS" w:hint="default"/>
        <w:color w:val="000000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ascii="CorpoA" w:eastAsiaTheme="minorEastAsia" w:hAnsi="CorpoA" w:cs="Times New Roman"/>
        <w:color w:val="00000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2"/>
  </w:num>
  <w:num w:numId="4">
    <w:abstractNumId w:val="12"/>
  </w:num>
  <w:num w:numId="5">
    <w:abstractNumId w:val="3"/>
  </w:num>
  <w:num w:numId="6">
    <w:abstractNumId w:val="1"/>
  </w:num>
  <w:num w:numId="7">
    <w:abstractNumId w:val="13"/>
  </w:num>
  <w:num w:numId="8">
    <w:abstractNumId w:val="3"/>
  </w:num>
  <w:num w:numId="9">
    <w:abstractNumId w:val="12"/>
  </w:num>
  <w:num w:numId="10">
    <w:abstractNumId w:val="12"/>
  </w:num>
  <w:num w:numId="11">
    <w:abstractNumId w:val="3"/>
  </w:num>
  <w:num w:numId="12">
    <w:abstractNumId w:val="5"/>
  </w:num>
  <w:num w:numId="13">
    <w:abstractNumId w:val="12"/>
  </w:num>
  <w:num w:numId="14">
    <w:abstractNumId w:val="9"/>
  </w:num>
  <w:num w:numId="15">
    <w:abstractNumId w:val="0"/>
  </w:num>
  <w:num w:numId="16">
    <w:abstractNumId w:val="8"/>
  </w:num>
  <w:num w:numId="17">
    <w:abstractNumId w:val="0"/>
  </w:num>
  <w:num w:numId="18">
    <w:abstractNumId w:val="8"/>
  </w:num>
  <w:num w:numId="19">
    <w:abstractNumId w:val="3"/>
  </w:num>
  <w:num w:numId="20">
    <w:abstractNumId w:val="7"/>
  </w:num>
  <w:num w:numId="21">
    <w:abstractNumId w:val="2"/>
  </w:num>
  <w:num w:numId="22">
    <w:abstractNumId w:val="10"/>
  </w:num>
  <w:num w:numId="23">
    <w:abstractNumId w:val="4"/>
  </w:num>
  <w:num w:numId="24">
    <w:abstractNumId w:val="15"/>
    <w:lvlOverride w:ilvl="0">
      <w:lvl w:ilvl="0">
        <w:numFmt w:val="decimal"/>
        <w:pStyle w:val="Aufzhlung"/>
        <w:lvlText w:val=""/>
        <w:lvlJc w:val="left"/>
      </w:lvl>
    </w:lvlOverride>
    <w:lvlOverride w:ilvl="1">
      <w:lvl w:ilvl="1">
        <w:numFmt w:val="decimal"/>
        <w:pStyle w:val="Aufzhlung2"/>
        <w:lvlText w:val=""/>
        <w:lvlJc w:val="left"/>
      </w:lvl>
    </w:lvlOverride>
    <w:lvlOverride w:ilvl="2">
      <w:lvl w:ilvl="2">
        <w:start w:val="1"/>
        <w:numFmt w:val="decimal"/>
        <w:suff w:val="space"/>
        <w:lvlText w:val="%3."/>
        <w:lvlJc w:val="left"/>
        <w:pPr>
          <w:ind w:left="0" w:firstLine="0"/>
        </w:pPr>
        <w:rPr>
          <w:rFonts w:ascii="CorpoA" w:eastAsiaTheme="minorEastAsia" w:hAnsi="CorpoA" w:cs="Times New Roman"/>
          <w:b w:val="0"/>
          <w:color w:val="000000"/>
          <w:sz w:val="24"/>
        </w:rPr>
      </w:lvl>
    </w:lvlOverride>
  </w:num>
  <w:num w:numId="25">
    <w:abstractNumId w:val="15"/>
  </w:num>
  <w:num w:numId="26">
    <w:abstractNumId w:val="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14761"/>
    <w:rsid w:val="0001702A"/>
    <w:rsid w:val="00041229"/>
    <w:rsid w:val="00052CB7"/>
    <w:rsid w:val="000571D8"/>
    <w:rsid w:val="00063C5F"/>
    <w:rsid w:val="00066E2F"/>
    <w:rsid w:val="00067976"/>
    <w:rsid w:val="00071190"/>
    <w:rsid w:val="000764FA"/>
    <w:rsid w:val="000808F3"/>
    <w:rsid w:val="00086ED2"/>
    <w:rsid w:val="00087B83"/>
    <w:rsid w:val="00091513"/>
    <w:rsid w:val="000944BE"/>
    <w:rsid w:val="00095802"/>
    <w:rsid w:val="000B2869"/>
    <w:rsid w:val="000C0D10"/>
    <w:rsid w:val="000C608B"/>
    <w:rsid w:val="000D6488"/>
    <w:rsid w:val="000F1972"/>
    <w:rsid w:val="000F32BE"/>
    <w:rsid w:val="000F5636"/>
    <w:rsid w:val="0010162F"/>
    <w:rsid w:val="00111FBE"/>
    <w:rsid w:val="0014348A"/>
    <w:rsid w:val="00146B0A"/>
    <w:rsid w:val="001740C1"/>
    <w:rsid w:val="00176833"/>
    <w:rsid w:val="001954ED"/>
    <w:rsid w:val="001A749E"/>
    <w:rsid w:val="001B0A39"/>
    <w:rsid w:val="001C56A4"/>
    <w:rsid w:val="001E1A02"/>
    <w:rsid w:val="001E2D73"/>
    <w:rsid w:val="001E3A77"/>
    <w:rsid w:val="00201E0E"/>
    <w:rsid w:val="002035D2"/>
    <w:rsid w:val="00206192"/>
    <w:rsid w:val="002071A8"/>
    <w:rsid w:val="00226005"/>
    <w:rsid w:val="00237422"/>
    <w:rsid w:val="002436AC"/>
    <w:rsid w:val="002472E6"/>
    <w:rsid w:val="00256868"/>
    <w:rsid w:val="00262ECA"/>
    <w:rsid w:val="00264415"/>
    <w:rsid w:val="00276FBE"/>
    <w:rsid w:val="00277015"/>
    <w:rsid w:val="00280B5A"/>
    <w:rsid w:val="00286BC0"/>
    <w:rsid w:val="00287A5E"/>
    <w:rsid w:val="002964EC"/>
    <w:rsid w:val="002A03CC"/>
    <w:rsid w:val="002A3133"/>
    <w:rsid w:val="002A3351"/>
    <w:rsid w:val="002D2DE2"/>
    <w:rsid w:val="002D7539"/>
    <w:rsid w:val="002E2A5C"/>
    <w:rsid w:val="002E5091"/>
    <w:rsid w:val="00313781"/>
    <w:rsid w:val="0033455B"/>
    <w:rsid w:val="003353F7"/>
    <w:rsid w:val="00365CD8"/>
    <w:rsid w:val="003820F0"/>
    <w:rsid w:val="003828D1"/>
    <w:rsid w:val="003835C8"/>
    <w:rsid w:val="003848B5"/>
    <w:rsid w:val="003949A5"/>
    <w:rsid w:val="003A7A7C"/>
    <w:rsid w:val="003B0734"/>
    <w:rsid w:val="003D62FB"/>
    <w:rsid w:val="003E2727"/>
    <w:rsid w:val="003E3D2B"/>
    <w:rsid w:val="003F06F7"/>
    <w:rsid w:val="004041DF"/>
    <w:rsid w:val="0041495E"/>
    <w:rsid w:val="00445809"/>
    <w:rsid w:val="00445E8E"/>
    <w:rsid w:val="00450451"/>
    <w:rsid w:val="00454B8E"/>
    <w:rsid w:val="00457E71"/>
    <w:rsid w:val="00464B61"/>
    <w:rsid w:val="00482583"/>
    <w:rsid w:val="004834E1"/>
    <w:rsid w:val="00492AC1"/>
    <w:rsid w:val="004963A3"/>
    <w:rsid w:val="00497524"/>
    <w:rsid w:val="004B0CD8"/>
    <w:rsid w:val="004B2F79"/>
    <w:rsid w:val="004C74D5"/>
    <w:rsid w:val="004D6885"/>
    <w:rsid w:val="004D6AD0"/>
    <w:rsid w:val="004D71F4"/>
    <w:rsid w:val="004E5B61"/>
    <w:rsid w:val="004F0B36"/>
    <w:rsid w:val="0051007B"/>
    <w:rsid w:val="0051090C"/>
    <w:rsid w:val="00510A46"/>
    <w:rsid w:val="00533DFC"/>
    <w:rsid w:val="00542950"/>
    <w:rsid w:val="00542B7D"/>
    <w:rsid w:val="005522A3"/>
    <w:rsid w:val="00553663"/>
    <w:rsid w:val="005548A9"/>
    <w:rsid w:val="005601FB"/>
    <w:rsid w:val="00570FD0"/>
    <w:rsid w:val="00571CB8"/>
    <w:rsid w:val="005906D8"/>
    <w:rsid w:val="005910B9"/>
    <w:rsid w:val="005B1B82"/>
    <w:rsid w:val="005B7D54"/>
    <w:rsid w:val="005C5BAB"/>
    <w:rsid w:val="005D094A"/>
    <w:rsid w:val="005D0B9C"/>
    <w:rsid w:val="005D64E2"/>
    <w:rsid w:val="005E6031"/>
    <w:rsid w:val="005F19E3"/>
    <w:rsid w:val="005F46E0"/>
    <w:rsid w:val="005F63B5"/>
    <w:rsid w:val="005F7BF1"/>
    <w:rsid w:val="00600EDB"/>
    <w:rsid w:val="00612C65"/>
    <w:rsid w:val="006131AD"/>
    <w:rsid w:val="00625E6F"/>
    <w:rsid w:val="00626701"/>
    <w:rsid w:val="006278A9"/>
    <w:rsid w:val="00631939"/>
    <w:rsid w:val="00637EA1"/>
    <w:rsid w:val="00646BF5"/>
    <w:rsid w:val="00647A2D"/>
    <w:rsid w:val="00650BA3"/>
    <w:rsid w:val="00651F51"/>
    <w:rsid w:val="00657059"/>
    <w:rsid w:val="0066323C"/>
    <w:rsid w:val="00672091"/>
    <w:rsid w:val="00692E5C"/>
    <w:rsid w:val="0069600A"/>
    <w:rsid w:val="0069614E"/>
    <w:rsid w:val="006A27CC"/>
    <w:rsid w:val="006B6C6C"/>
    <w:rsid w:val="006C0784"/>
    <w:rsid w:val="006C2662"/>
    <w:rsid w:val="006D0BFA"/>
    <w:rsid w:val="006D2ABD"/>
    <w:rsid w:val="006D3FA8"/>
    <w:rsid w:val="006D696E"/>
    <w:rsid w:val="006D76D6"/>
    <w:rsid w:val="006E5100"/>
    <w:rsid w:val="00701D68"/>
    <w:rsid w:val="0070346A"/>
    <w:rsid w:val="00703FDB"/>
    <w:rsid w:val="00710E87"/>
    <w:rsid w:val="00715B84"/>
    <w:rsid w:val="00730DC0"/>
    <w:rsid w:val="00731D84"/>
    <w:rsid w:val="00733C90"/>
    <w:rsid w:val="00752AEB"/>
    <w:rsid w:val="00752C1D"/>
    <w:rsid w:val="0077142B"/>
    <w:rsid w:val="0077454F"/>
    <w:rsid w:val="00781DDF"/>
    <w:rsid w:val="007A042E"/>
    <w:rsid w:val="007A54BE"/>
    <w:rsid w:val="007A7050"/>
    <w:rsid w:val="007B1C4D"/>
    <w:rsid w:val="007B6BB1"/>
    <w:rsid w:val="007B7407"/>
    <w:rsid w:val="007D1B3A"/>
    <w:rsid w:val="007D5FE7"/>
    <w:rsid w:val="007E7257"/>
    <w:rsid w:val="0080445C"/>
    <w:rsid w:val="008060ED"/>
    <w:rsid w:val="00810058"/>
    <w:rsid w:val="00845D4D"/>
    <w:rsid w:val="008514EF"/>
    <w:rsid w:val="00865843"/>
    <w:rsid w:val="00872EA8"/>
    <w:rsid w:val="00874B45"/>
    <w:rsid w:val="00891289"/>
    <w:rsid w:val="00893CF5"/>
    <w:rsid w:val="008A3FE8"/>
    <w:rsid w:val="008A782E"/>
    <w:rsid w:val="008B4C26"/>
    <w:rsid w:val="008B7952"/>
    <w:rsid w:val="008C0FAE"/>
    <w:rsid w:val="008E6A70"/>
    <w:rsid w:val="008F45B2"/>
    <w:rsid w:val="008F7706"/>
    <w:rsid w:val="00901FDB"/>
    <w:rsid w:val="0090713A"/>
    <w:rsid w:val="00907161"/>
    <w:rsid w:val="009154AF"/>
    <w:rsid w:val="00924708"/>
    <w:rsid w:val="00925A97"/>
    <w:rsid w:val="00930811"/>
    <w:rsid w:val="00933125"/>
    <w:rsid w:val="00940C2D"/>
    <w:rsid w:val="00950EC2"/>
    <w:rsid w:val="00954B08"/>
    <w:rsid w:val="0098495C"/>
    <w:rsid w:val="0099285B"/>
    <w:rsid w:val="009A204E"/>
    <w:rsid w:val="009B273B"/>
    <w:rsid w:val="009B74E9"/>
    <w:rsid w:val="009C5882"/>
    <w:rsid w:val="009D164E"/>
    <w:rsid w:val="00A01D35"/>
    <w:rsid w:val="00A061E5"/>
    <w:rsid w:val="00A07D33"/>
    <w:rsid w:val="00A25D1E"/>
    <w:rsid w:val="00A3140B"/>
    <w:rsid w:val="00A3589D"/>
    <w:rsid w:val="00A4017B"/>
    <w:rsid w:val="00A52871"/>
    <w:rsid w:val="00A73A1A"/>
    <w:rsid w:val="00A75FA0"/>
    <w:rsid w:val="00A76DB6"/>
    <w:rsid w:val="00A81C39"/>
    <w:rsid w:val="00A82289"/>
    <w:rsid w:val="00A83AE0"/>
    <w:rsid w:val="00A849C4"/>
    <w:rsid w:val="00A86613"/>
    <w:rsid w:val="00A90A9E"/>
    <w:rsid w:val="00A91025"/>
    <w:rsid w:val="00AB2701"/>
    <w:rsid w:val="00AB45B6"/>
    <w:rsid w:val="00AC351A"/>
    <w:rsid w:val="00AC494E"/>
    <w:rsid w:val="00AC64F2"/>
    <w:rsid w:val="00AD7645"/>
    <w:rsid w:val="00AD7775"/>
    <w:rsid w:val="00AE3017"/>
    <w:rsid w:val="00AE495D"/>
    <w:rsid w:val="00AF5706"/>
    <w:rsid w:val="00B148D1"/>
    <w:rsid w:val="00B35D9F"/>
    <w:rsid w:val="00B40931"/>
    <w:rsid w:val="00B41E90"/>
    <w:rsid w:val="00B537B7"/>
    <w:rsid w:val="00B6209B"/>
    <w:rsid w:val="00B6457F"/>
    <w:rsid w:val="00B64815"/>
    <w:rsid w:val="00B83A1C"/>
    <w:rsid w:val="00B917DB"/>
    <w:rsid w:val="00BA47D6"/>
    <w:rsid w:val="00BA548D"/>
    <w:rsid w:val="00BC1B9A"/>
    <w:rsid w:val="00BC34E5"/>
    <w:rsid w:val="00BD6907"/>
    <w:rsid w:val="00C028CE"/>
    <w:rsid w:val="00C138CD"/>
    <w:rsid w:val="00C307BB"/>
    <w:rsid w:val="00C41026"/>
    <w:rsid w:val="00C54577"/>
    <w:rsid w:val="00C67D76"/>
    <w:rsid w:val="00C73366"/>
    <w:rsid w:val="00C75D15"/>
    <w:rsid w:val="00C8050F"/>
    <w:rsid w:val="00C95C34"/>
    <w:rsid w:val="00CB6D72"/>
    <w:rsid w:val="00CC1244"/>
    <w:rsid w:val="00CC33E6"/>
    <w:rsid w:val="00CC440B"/>
    <w:rsid w:val="00CC69DD"/>
    <w:rsid w:val="00CD31BA"/>
    <w:rsid w:val="00CD493A"/>
    <w:rsid w:val="00CD6A99"/>
    <w:rsid w:val="00CD701F"/>
    <w:rsid w:val="00CE12F7"/>
    <w:rsid w:val="00D0000E"/>
    <w:rsid w:val="00D01419"/>
    <w:rsid w:val="00D12639"/>
    <w:rsid w:val="00D1623F"/>
    <w:rsid w:val="00D207F9"/>
    <w:rsid w:val="00D30AE7"/>
    <w:rsid w:val="00D405B1"/>
    <w:rsid w:val="00D41958"/>
    <w:rsid w:val="00D466D7"/>
    <w:rsid w:val="00D47213"/>
    <w:rsid w:val="00D5716C"/>
    <w:rsid w:val="00D8370E"/>
    <w:rsid w:val="00D83FF7"/>
    <w:rsid w:val="00DA277E"/>
    <w:rsid w:val="00DB131F"/>
    <w:rsid w:val="00DB7A53"/>
    <w:rsid w:val="00DE2346"/>
    <w:rsid w:val="00DF671B"/>
    <w:rsid w:val="00DF7A7A"/>
    <w:rsid w:val="00E06C43"/>
    <w:rsid w:val="00E122B7"/>
    <w:rsid w:val="00E129C3"/>
    <w:rsid w:val="00E2085F"/>
    <w:rsid w:val="00E30BCA"/>
    <w:rsid w:val="00E408D5"/>
    <w:rsid w:val="00E469DD"/>
    <w:rsid w:val="00E53789"/>
    <w:rsid w:val="00E540E8"/>
    <w:rsid w:val="00E65A27"/>
    <w:rsid w:val="00E66182"/>
    <w:rsid w:val="00E767AD"/>
    <w:rsid w:val="00E837B6"/>
    <w:rsid w:val="00E94873"/>
    <w:rsid w:val="00EA0D44"/>
    <w:rsid w:val="00EA34EB"/>
    <w:rsid w:val="00EA52EB"/>
    <w:rsid w:val="00EB409E"/>
    <w:rsid w:val="00EC3B93"/>
    <w:rsid w:val="00EC7A86"/>
    <w:rsid w:val="00ED0158"/>
    <w:rsid w:val="00ED7900"/>
    <w:rsid w:val="00EE3F99"/>
    <w:rsid w:val="00EE7213"/>
    <w:rsid w:val="00EF4EE5"/>
    <w:rsid w:val="00EF59DA"/>
    <w:rsid w:val="00EF759C"/>
    <w:rsid w:val="00F02D6E"/>
    <w:rsid w:val="00F11052"/>
    <w:rsid w:val="00F11310"/>
    <w:rsid w:val="00F1376F"/>
    <w:rsid w:val="00F20D57"/>
    <w:rsid w:val="00F24B9C"/>
    <w:rsid w:val="00F26357"/>
    <w:rsid w:val="00F3160E"/>
    <w:rsid w:val="00F3305B"/>
    <w:rsid w:val="00F43928"/>
    <w:rsid w:val="00F5171A"/>
    <w:rsid w:val="00F533C0"/>
    <w:rsid w:val="00F56B13"/>
    <w:rsid w:val="00F64193"/>
    <w:rsid w:val="00F7206A"/>
    <w:rsid w:val="00F87130"/>
    <w:rsid w:val="00F96B7A"/>
    <w:rsid w:val="00FA1209"/>
    <w:rsid w:val="00FB2115"/>
    <w:rsid w:val="00FB2E8C"/>
    <w:rsid w:val="00FB39B3"/>
    <w:rsid w:val="00FC060B"/>
    <w:rsid w:val="00FE1ACE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E1973"/>
  <w15:docId w15:val="{1C82D05E-AB00-451C-A8EF-B965AF7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customStyle="1" w:styleId="MLStat">
    <w:name w:val="MLStat"/>
    <w:semiHidden/>
    <w:locked/>
    <w:rsid w:val="00D405B1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  <w:lang w:eastAsia="pt-PT" w:bidi="pt-PT"/>
    </w:rPr>
  </w:style>
  <w:style w:type="character" w:customStyle="1" w:styleId="40Continoustext11ptZchn">
    <w:name w:val="4.0 Continous text 11pt Zchn"/>
    <w:basedOn w:val="DefaultParagraphFont"/>
    <w:rsid w:val="00D405B1"/>
    <w:rPr>
      <w:rFonts w:ascii="CorpoA" w:hAnsi="CorpoA"/>
      <w:sz w:val="22"/>
    </w:rPr>
  </w:style>
  <w:style w:type="paragraph" w:customStyle="1" w:styleId="Aufzhlung">
    <w:name w:val="Aufzählung"/>
    <w:basedOn w:val="Normal"/>
    <w:uiPriority w:val="2"/>
    <w:qFormat/>
    <w:rsid w:val="00D405B1"/>
    <w:pPr>
      <w:numPr>
        <w:numId w:val="24"/>
      </w:numPr>
      <w:tabs>
        <w:tab w:val="left" w:pos="1276"/>
      </w:tabs>
      <w:suppressAutoHyphens w:val="0"/>
      <w:spacing w:after="120"/>
    </w:pPr>
    <w:rPr>
      <w:rFonts w:ascii="Calibri" w:eastAsia="Calibri" w:hAnsi="Calibri"/>
      <w:sz w:val="24"/>
      <w:szCs w:val="24"/>
      <w:lang w:eastAsia="pt-PT" w:bidi="pt-PT"/>
    </w:rPr>
  </w:style>
  <w:style w:type="numbering" w:customStyle="1" w:styleId="zzzauflistung">
    <w:name w:val="zzz_auflistung"/>
    <w:basedOn w:val="NoList"/>
    <w:uiPriority w:val="99"/>
    <w:rsid w:val="00D405B1"/>
    <w:pPr>
      <w:numPr>
        <w:numId w:val="25"/>
      </w:numPr>
    </w:pPr>
  </w:style>
  <w:style w:type="paragraph" w:customStyle="1" w:styleId="Aufzhlung2">
    <w:name w:val="Aufzählung 2"/>
    <w:basedOn w:val="Normal"/>
    <w:uiPriority w:val="9"/>
    <w:qFormat/>
    <w:rsid w:val="00D405B1"/>
    <w:pPr>
      <w:numPr>
        <w:ilvl w:val="1"/>
        <w:numId w:val="24"/>
      </w:numPr>
      <w:tabs>
        <w:tab w:val="num" w:pos="1440"/>
      </w:tabs>
      <w:suppressAutoHyphens w:val="0"/>
      <w:spacing w:after="120"/>
      <w:ind w:left="1440" w:hanging="360"/>
    </w:pPr>
    <w:rPr>
      <w:rFonts w:ascii="Calibri" w:eastAsia="Calibri" w:hAnsi="Calibri"/>
      <w:sz w:val="24"/>
      <w:szCs w:val="24"/>
      <w:lang w:eastAsia="pt-PT" w:bidi="pt-PT"/>
    </w:rPr>
  </w:style>
  <w:style w:type="paragraph" w:customStyle="1" w:styleId="PI-Text">
    <w:name w:val="PI-Text"/>
    <w:link w:val="PI-TextZeichen"/>
    <w:qFormat/>
    <w:rsid w:val="002A03CC"/>
    <w:pPr>
      <w:suppressAutoHyphens/>
      <w:spacing w:after="340" w:line="340" w:lineRule="exact"/>
    </w:pPr>
    <w:rPr>
      <w:rFonts w:ascii="CorpoA" w:eastAsia="Times New Roman" w:hAnsi="CorpoA" w:cs="Times New Roman"/>
      <w:szCs w:val="20"/>
      <w:lang w:eastAsia="pt-PT" w:bidi="pt-PT"/>
    </w:rPr>
  </w:style>
  <w:style w:type="character" w:customStyle="1" w:styleId="PI-TextZeichen">
    <w:name w:val="PI-Text Zeichen"/>
    <w:basedOn w:val="DefaultParagraphFont"/>
    <w:link w:val="PI-Text"/>
    <w:rsid w:val="002A03CC"/>
    <w:rPr>
      <w:rFonts w:ascii="CorpoA" w:eastAsia="Times New Roman" w:hAnsi="CorpoA" w:cs="Times New Roman"/>
      <w:szCs w:val="20"/>
      <w:lang w:eastAsia="pt-PT" w:bidi="pt-PT"/>
    </w:rPr>
  </w:style>
  <w:style w:type="character" w:customStyle="1" w:styleId="bumpedfont15">
    <w:name w:val="bumpedfont15"/>
    <w:basedOn w:val="DefaultParagraphFont"/>
    <w:rsid w:val="002A03CC"/>
  </w:style>
  <w:style w:type="paragraph" w:styleId="Revision">
    <w:name w:val="Revision"/>
    <w:hidden/>
    <w:uiPriority w:val="99"/>
    <w:semiHidden/>
    <w:rsid w:val="00907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3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0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FE31-B33E-4049-9262-25DCB8AC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Silveira, Andre (140)</dc:creator>
  <cp:lastModifiedBy>Abreu, Raquel (140)</cp:lastModifiedBy>
  <cp:revision>2</cp:revision>
  <cp:lastPrinted>2019-03-26T17:57:00Z</cp:lastPrinted>
  <dcterms:created xsi:type="dcterms:W3CDTF">2019-03-26T17:59:00Z</dcterms:created>
  <dcterms:modified xsi:type="dcterms:W3CDTF">2019-03-26T17:59:00Z</dcterms:modified>
</cp:coreProperties>
</file>