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0B" w:rsidRDefault="002E770B" w:rsidP="00206192">
      <w:pPr>
        <w:pStyle w:val="dcHeadline"/>
        <w:spacing w:before="0" w:after="0" w:line="360" w:lineRule="auto"/>
        <w:ind w:right="-318"/>
        <w:jc w:val="both"/>
        <w:rPr>
          <w:rFonts w:ascii="CorpoA" w:hAnsi="CorpoA"/>
          <w:b w:val="0"/>
          <w:sz w:val="26"/>
          <w:szCs w:val="26"/>
        </w:rPr>
      </w:pPr>
    </w:p>
    <w:p w:rsidR="00206192" w:rsidRPr="002C0DF1" w:rsidRDefault="00206192" w:rsidP="00206192">
      <w:pPr>
        <w:pStyle w:val="dcHeadline"/>
        <w:spacing w:before="0" w:after="0" w:line="360" w:lineRule="auto"/>
        <w:ind w:right="-318"/>
        <w:jc w:val="both"/>
        <w:rPr>
          <w:rFonts w:ascii="CorpoA" w:hAnsi="CorpoA"/>
          <w:b w:val="0"/>
          <w:sz w:val="26"/>
          <w:szCs w:val="26"/>
        </w:rPr>
      </w:pPr>
      <w:r w:rsidRPr="002C0DF1">
        <w:rPr>
          <w:rFonts w:ascii="CorpoA" w:hAnsi="CorpoA"/>
          <w:b w:val="0"/>
          <w:sz w:val="26"/>
          <w:szCs w:val="26"/>
        </w:rPr>
        <w:t>Contacto:</w:t>
      </w:r>
    </w:p>
    <w:p w:rsidR="00A75FA0" w:rsidRPr="002C0DF1" w:rsidRDefault="00A75FA0" w:rsidP="00A75FA0">
      <w:pPr>
        <w:rPr>
          <w:rFonts w:ascii="CorpoA" w:hAnsi="CorpoA"/>
          <w:sz w:val="26"/>
          <w:szCs w:val="26"/>
        </w:rPr>
      </w:pPr>
      <w:r w:rsidRPr="002C0DF1">
        <w:rPr>
          <w:rFonts w:ascii="CorpoA" w:hAnsi="CorpoA"/>
          <w:sz w:val="26"/>
          <w:szCs w:val="26"/>
        </w:rPr>
        <w:t>André Silveira</w:t>
      </w:r>
    </w:p>
    <w:p w:rsidR="00256868" w:rsidRPr="002C0DF1" w:rsidRDefault="00206192" w:rsidP="00256868">
      <w:pPr>
        <w:rPr>
          <w:rFonts w:ascii="CorpoA" w:hAnsi="CorpoA"/>
        </w:rPr>
      </w:pPr>
      <w:r w:rsidRPr="002C0DF1">
        <w:rPr>
          <w:rFonts w:ascii="CorpoA" w:hAnsi="CorpoA"/>
          <w:sz w:val="26"/>
          <w:szCs w:val="26"/>
        </w:rPr>
        <w:t>Comunicação de Automóveis - Tel.: 21 925 71 92</w:t>
      </w:r>
      <w:r w:rsidR="00256868" w:rsidRPr="002C0DF1">
        <w:rPr>
          <w:rFonts w:ascii="CorpoA" w:hAnsi="CorpoA"/>
        </w:rPr>
        <w:t xml:space="preserve"> </w:t>
      </w:r>
    </w:p>
    <w:p w:rsidR="005C30E4" w:rsidRPr="002C0DF1" w:rsidRDefault="005C30E4" w:rsidP="005C30E4">
      <w:pPr>
        <w:rPr>
          <w:rFonts w:ascii="CorpoA" w:hAnsi="CorpoA"/>
          <w:sz w:val="18"/>
          <w:szCs w:val="18"/>
        </w:rPr>
      </w:pPr>
    </w:p>
    <w:p w:rsidR="002505EF" w:rsidRPr="002C0DF1" w:rsidRDefault="002505EF" w:rsidP="002505EF">
      <w:pPr>
        <w:rPr>
          <w:rFonts w:ascii="CorpoA" w:hAnsi="CorpoA"/>
          <w:sz w:val="18"/>
          <w:szCs w:val="18"/>
        </w:rPr>
      </w:pPr>
    </w:p>
    <w:p w:rsidR="002505EF" w:rsidRPr="002C0DF1" w:rsidRDefault="002505EF" w:rsidP="002505EF">
      <w:pPr>
        <w:rPr>
          <w:rFonts w:ascii="CorpoA" w:hAnsi="CorpoA"/>
          <w:sz w:val="18"/>
          <w:szCs w:val="18"/>
        </w:rPr>
      </w:pPr>
    </w:p>
    <w:p w:rsidR="002E770B" w:rsidRDefault="00126E28" w:rsidP="00C5502B">
      <w:pPr>
        <w:spacing w:line="276" w:lineRule="auto"/>
        <w:jc w:val="both"/>
        <w:rPr>
          <w:rFonts w:ascii="CorpoA" w:hAnsi="CorpoA"/>
          <w:sz w:val="36"/>
          <w:szCs w:val="36"/>
        </w:rPr>
      </w:pPr>
      <w:bookmarkStart w:id="0" w:name="_GoBack"/>
      <w:r>
        <w:rPr>
          <w:rFonts w:ascii="CorpoA" w:hAnsi="CorpoA"/>
          <w:sz w:val="36"/>
          <w:szCs w:val="36"/>
        </w:rPr>
        <w:t>D</w:t>
      </w:r>
      <w:r w:rsidR="00C5502B" w:rsidRPr="00C5502B">
        <w:rPr>
          <w:rFonts w:ascii="CorpoA" w:hAnsi="CorpoA"/>
          <w:sz w:val="36"/>
          <w:szCs w:val="36"/>
        </w:rPr>
        <w:t xml:space="preserve">ez </w:t>
      </w:r>
      <w:r>
        <w:rPr>
          <w:rFonts w:ascii="CorpoA" w:hAnsi="CorpoA"/>
          <w:sz w:val="36"/>
          <w:szCs w:val="36"/>
        </w:rPr>
        <w:t xml:space="preserve">novos </w:t>
      </w:r>
      <w:r w:rsidR="00C5502B" w:rsidRPr="00C5502B">
        <w:rPr>
          <w:rFonts w:ascii="CorpoA" w:hAnsi="CorpoA"/>
          <w:sz w:val="36"/>
          <w:szCs w:val="36"/>
        </w:rPr>
        <w:t>veículos totalmente elétricos até 2022</w:t>
      </w:r>
    </w:p>
    <w:bookmarkEnd w:id="0"/>
    <w:p w:rsidR="00C5502B" w:rsidRDefault="00C5502B" w:rsidP="00C5502B">
      <w:pPr>
        <w:spacing w:line="276" w:lineRule="auto"/>
        <w:jc w:val="both"/>
        <w:rPr>
          <w:rFonts w:ascii="CorpoA" w:hAnsi="CorpoA"/>
          <w:sz w:val="22"/>
          <w:szCs w:val="22"/>
        </w:rPr>
      </w:pPr>
    </w:p>
    <w:p w:rsidR="00C5502B" w:rsidRPr="00C5502B" w:rsidRDefault="00C5502B" w:rsidP="00C5502B">
      <w:pPr>
        <w:pStyle w:val="40Continoustext11pt"/>
        <w:jc w:val="both"/>
        <w:rPr>
          <w:lang w:val="pt-PT"/>
        </w:rPr>
      </w:pPr>
      <w:r w:rsidRPr="00C5502B">
        <w:rPr>
          <w:b/>
          <w:lang w:val="pt-PT"/>
        </w:rPr>
        <w:t>Ru</w:t>
      </w:r>
      <w:r w:rsidR="009675E9">
        <w:rPr>
          <w:b/>
          <w:lang w:val="pt-PT"/>
        </w:rPr>
        <w:t>mo a uma condução sem emissões</w:t>
      </w:r>
      <w:r w:rsidRPr="00C5502B">
        <w:rPr>
          <w:b/>
          <w:lang w:val="pt-PT"/>
        </w:rPr>
        <w:t xml:space="preserve">, a Daimler continua </w:t>
      </w:r>
      <w:r w:rsidR="009675E9">
        <w:rPr>
          <w:b/>
          <w:lang w:val="pt-PT"/>
        </w:rPr>
        <w:t>a sua</w:t>
      </w:r>
      <w:r w:rsidRPr="00C5502B">
        <w:rPr>
          <w:b/>
          <w:lang w:val="pt-PT"/>
        </w:rPr>
        <w:t xml:space="preserve"> estratégia de três sistemas </w:t>
      </w:r>
      <w:r w:rsidR="00514274">
        <w:rPr>
          <w:b/>
          <w:lang w:val="pt-PT"/>
        </w:rPr>
        <w:t xml:space="preserve">alternativos </w:t>
      </w:r>
      <w:r w:rsidRPr="00C5502B">
        <w:rPr>
          <w:b/>
          <w:lang w:val="pt-PT"/>
        </w:rPr>
        <w:t xml:space="preserve">que envolve veículos elétricos, modelos híbridos e motores de combustão. </w:t>
      </w:r>
      <w:r w:rsidR="009675E9">
        <w:rPr>
          <w:b/>
          <w:lang w:val="pt-PT"/>
        </w:rPr>
        <w:t>Neste sentido, a Daimler</w:t>
      </w:r>
      <w:r w:rsidRPr="00C5502B">
        <w:rPr>
          <w:b/>
          <w:lang w:val="pt-PT"/>
        </w:rPr>
        <w:t xml:space="preserve"> adotou uma abordagem holística para a eletrificação dos </w:t>
      </w:r>
      <w:r w:rsidR="009675E9">
        <w:rPr>
          <w:b/>
          <w:lang w:val="pt-PT"/>
        </w:rPr>
        <w:t xml:space="preserve">seus </w:t>
      </w:r>
      <w:r w:rsidRPr="00C5502B">
        <w:rPr>
          <w:b/>
          <w:lang w:val="pt-PT"/>
        </w:rPr>
        <w:t>veículo</w:t>
      </w:r>
      <w:r w:rsidR="009675E9">
        <w:rPr>
          <w:b/>
          <w:lang w:val="pt-PT"/>
        </w:rPr>
        <w:t>s com o desígnio da nova marca</w:t>
      </w:r>
      <w:r w:rsidRPr="00C5502B">
        <w:rPr>
          <w:b/>
          <w:lang w:val="pt-PT"/>
        </w:rPr>
        <w:t xml:space="preserve"> </w:t>
      </w:r>
      <w:r w:rsidR="00514274">
        <w:rPr>
          <w:b/>
          <w:lang w:val="pt-PT"/>
        </w:rPr>
        <w:t xml:space="preserve">- </w:t>
      </w:r>
      <w:r w:rsidRPr="00C5502B">
        <w:rPr>
          <w:b/>
          <w:lang w:val="pt-PT"/>
        </w:rPr>
        <w:t xml:space="preserve">EQ. Além do desenvolvimento de uma família modular de veículos, será </w:t>
      </w:r>
      <w:r w:rsidR="009675E9">
        <w:rPr>
          <w:b/>
          <w:lang w:val="pt-PT"/>
        </w:rPr>
        <w:t xml:space="preserve">igualmente </w:t>
      </w:r>
      <w:r w:rsidRPr="00C5502B">
        <w:rPr>
          <w:b/>
          <w:lang w:val="pt-PT"/>
        </w:rPr>
        <w:t xml:space="preserve">lançado um ecossistema abrangente que inclui a necessária </w:t>
      </w:r>
      <w:r w:rsidR="00514274">
        <w:rPr>
          <w:b/>
          <w:lang w:val="pt-PT"/>
        </w:rPr>
        <w:t xml:space="preserve">infraestrutura de carregamento. </w:t>
      </w:r>
      <w:r w:rsidRPr="00514274">
        <w:rPr>
          <w:b/>
          <w:lang w:val="pt-PT"/>
        </w:rPr>
        <w:t>No que diz respeito ao futuro da mobilidade, a Daimler baseia-se em diferentes tecnologias que c</w:t>
      </w:r>
      <w:r w:rsidR="009675E9" w:rsidRPr="00514274">
        <w:rPr>
          <w:b/>
          <w:lang w:val="pt-PT"/>
        </w:rPr>
        <w:t>ontinuarão a ser implementadas</w:t>
      </w:r>
      <w:r w:rsidRPr="00514274">
        <w:rPr>
          <w:b/>
          <w:lang w:val="pt-PT"/>
        </w:rPr>
        <w:t>. Estas s</w:t>
      </w:r>
      <w:r w:rsidR="009675E9" w:rsidRPr="00514274">
        <w:rPr>
          <w:b/>
          <w:lang w:val="pt-PT"/>
        </w:rPr>
        <w:t>erão</w:t>
      </w:r>
      <w:r w:rsidRPr="00514274">
        <w:rPr>
          <w:b/>
          <w:lang w:val="pt-PT"/>
        </w:rPr>
        <w:t xml:space="preserve"> adaptadas às necessidades específicas dos clientes e dos modelos de veículos. </w:t>
      </w:r>
    </w:p>
    <w:p w:rsidR="00C5502B" w:rsidRPr="001F50B5" w:rsidRDefault="00C5502B" w:rsidP="001F50B5">
      <w:pPr>
        <w:keepNext/>
        <w:spacing w:after="340" w:line="340" w:lineRule="exact"/>
        <w:jc w:val="both"/>
        <w:rPr>
          <w:rFonts w:ascii="CorpoA" w:hAnsi="CorpoA"/>
          <w:sz w:val="22"/>
          <w:szCs w:val="22"/>
        </w:rPr>
      </w:pPr>
      <w:r w:rsidRPr="001F50B5">
        <w:rPr>
          <w:rFonts w:ascii="CorpoA" w:hAnsi="CorpoA"/>
          <w:b/>
          <w:sz w:val="22"/>
          <w:szCs w:val="22"/>
        </w:rPr>
        <w:t xml:space="preserve">Mercedes-Benz, pioneira </w:t>
      </w:r>
      <w:r w:rsidR="009675E9" w:rsidRPr="001F50B5">
        <w:rPr>
          <w:rFonts w:ascii="CorpoA" w:hAnsi="CorpoA"/>
          <w:b/>
          <w:sz w:val="22"/>
          <w:szCs w:val="22"/>
        </w:rPr>
        <w:t>em</w:t>
      </w:r>
      <w:r w:rsidRPr="001F50B5">
        <w:rPr>
          <w:rFonts w:ascii="CorpoA" w:hAnsi="CorpoA"/>
          <w:b/>
          <w:sz w:val="22"/>
          <w:szCs w:val="22"/>
        </w:rPr>
        <w:t xml:space="preserve"> veículos elétricos, baseia-se na mobilidade sem emissões de CO</w:t>
      </w:r>
      <w:r w:rsidRPr="001F50B5">
        <w:rPr>
          <w:rFonts w:ascii="CorpoA" w:hAnsi="CorpoA"/>
          <w:b/>
          <w:sz w:val="22"/>
          <w:szCs w:val="22"/>
          <w:vertAlign w:val="subscript"/>
        </w:rPr>
        <w:t>2</w:t>
      </w:r>
      <w:r w:rsidRPr="001F50B5">
        <w:rPr>
          <w:rFonts w:ascii="CorpoA" w:hAnsi="CorpoA"/>
          <w:b/>
          <w:sz w:val="22"/>
          <w:szCs w:val="22"/>
        </w:rPr>
        <w:t xml:space="preserve"> </w:t>
      </w:r>
    </w:p>
    <w:p w:rsidR="00C5502B" w:rsidRPr="00C5502B" w:rsidRDefault="00C5502B" w:rsidP="00C5502B">
      <w:pPr>
        <w:pStyle w:val="40Continoustext11pt"/>
        <w:jc w:val="both"/>
        <w:outlineLvl w:val="0"/>
        <w:rPr>
          <w:lang w:val="pt-PT"/>
        </w:rPr>
      </w:pPr>
      <w:r w:rsidRPr="00C5502B">
        <w:rPr>
          <w:lang w:val="pt-PT"/>
        </w:rPr>
        <w:t xml:space="preserve">Em 2007, o </w:t>
      </w:r>
      <w:proofErr w:type="spellStart"/>
      <w:r w:rsidRPr="00C5502B">
        <w:rPr>
          <w:lang w:val="pt-PT"/>
        </w:rPr>
        <w:t>smart</w:t>
      </w:r>
      <w:proofErr w:type="spellEnd"/>
      <w:r w:rsidRPr="00C5502B">
        <w:rPr>
          <w:lang w:val="pt-PT"/>
        </w:rPr>
        <w:t xml:space="preserve"> </w:t>
      </w:r>
      <w:proofErr w:type="spellStart"/>
      <w:r w:rsidRPr="00C5502B">
        <w:rPr>
          <w:lang w:val="pt-PT"/>
        </w:rPr>
        <w:t>fortwo</w:t>
      </w:r>
      <w:proofErr w:type="spellEnd"/>
      <w:r w:rsidRPr="00C5502B">
        <w:rPr>
          <w:lang w:val="pt-PT"/>
        </w:rPr>
        <w:t xml:space="preserve"> </w:t>
      </w:r>
      <w:proofErr w:type="spellStart"/>
      <w:r w:rsidRPr="00C5502B">
        <w:rPr>
          <w:lang w:val="pt-PT"/>
        </w:rPr>
        <w:t>electric</w:t>
      </w:r>
      <w:proofErr w:type="spellEnd"/>
      <w:r w:rsidRPr="00C5502B">
        <w:rPr>
          <w:lang w:val="pt-PT"/>
        </w:rPr>
        <w:t xml:space="preserve"> </w:t>
      </w:r>
      <w:proofErr w:type="gramStart"/>
      <w:r w:rsidRPr="00C5502B">
        <w:rPr>
          <w:lang w:val="pt-PT"/>
        </w:rPr>
        <w:t>drive</w:t>
      </w:r>
      <w:proofErr w:type="gramEnd"/>
      <w:r w:rsidRPr="00C5502B">
        <w:rPr>
          <w:lang w:val="pt-PT"/>
        </w:rPr>
        <w:t xml:space="preserve"> permitiu à Daimler tornar-se o primeiro fabricante a oferecer um veículo elétrico produzido em série. Atualmente, a quarta geração do </w:t>
      </w:r>
      <w:proofErr w:type="spellStart"/>
      <w:r w:rsidRPr="00C5502B">
        <w:rPr>
          <w:lang w:val="pt-PT"/>
        </w:rPr>
        <w:t>smart</w:t>
      </w:r>
      <w:proofErr w:type="spellEnd"/>
      <w:r w:rsidRPr="00C5502B">
        <w:rPr>
          <w:lang w:val="pt-PT"/>
        </w:rPr>
        <w:t xml:space="preserve"> </w:t>
      </w:r>
      <w:proofErr w:type="spellStart"/>
      <w:r w:rsidRPr="00C5502B">
        <w:rPr>
          <w:lang w:val="pt-PT"/>
        </w:rPr>
        <w:t>electric</w:t>
      </w:r>
      <w:proofErr w:type="spellEnd"/>
      <w:r w:rsidRPr="00C5502B">
        <w:rPr>
          <w:lang w:val="pt-PT"/>
        </w:rPr>
        <w:t xml:space="preserve"> </w:t>
      </w:r>
      <w:proofErr w:type="gramStart"/>
      <w:r w:rsidRPr="00C5502B">
        <w:rPr>
          <w:lang w:val="pt-PT"/>
        </w:rPr>
        <w:t>drive</w:t>
      </w:r>
      <w:proofErr w:type="gramEnd"/>
      <w:r w:rsidRPr="00C5502B">
        <w:rPr>
          <w:lang w:val="pt-PT"/>
        </w:rPr>
        <w:t xml:space="preserve"> faz com que a entrada no mundo da mobilidade elétrica seja mais apelativa do que nunca. </w:t>
      </w:r>
      <w:r w:rsidR="009675E9">
        <w:rPr>
          <w:lang w:val="pt-PT"/>
        </w:rPr>
        <w:t xml:space="preserve">Depois de apresentar </w:t>
      </w:r>
      <w:r w:rsidRPr="00C5502B">
        <w:rPr>
          <w:lang w:val="pt-PT"/>
        </w:rPr>
        <w:t xml:space="preserve">o </w:t>
      </w:r>
      <w:proofErr w:type="spellStart"/>
      <w:r w:rsidRPr="00C5502B">
        <w:rPr>
          <w:lang w:val="pt-PT"/>
        </w:rPr>
        <w:t>smart</w:t>
      </w:r>
      <w:proofErr w:type="spellEnd"/>
      <w:r w:rsidRPr="00C5502B">
        <w:rPr>
          <w:lang w:val="pt-PT"/>
        </w:rPr>
        <w:t xml:space="preserve"> </w:t>
      </w:r>
      <w:proofErr w:type="spellStart"/>
      <w:r w:rsidRPr="00C5502B">
        <w:rPr>
          <w:lang w:val="pt-PT"/>
        </w:rPr>
        <w:t>fortwo</w:t>
      </w:r>
      <w:proofErr w:type="spellEnd"/>
      <w:r w:rsidRPr="00C5502B">
        <w:rPr>
          <w:lang w:val="pt-PT"/>
        </w:rPr>
        <w:t xml:space="preserve"> </w:t>
      </w:r>
      <w:proofErr w:type="gramStart"/>
      <w:r w:rsidRPr="00C5502B">
        <w:rPr>
          <w:lang w:val="pt-PT"/>
        </w:rPr>
        <w:t>coupé</w:t>
      </w:r>
      <w:proofErr w:type="gramEnd"/>
      <w:r w:rsidRPr="00C5502B">
        <w:rPr>
          <w:lang w:val="pt-PT"/>
        </w:rPr>
        <w:t xml:space="preserve"> e o </w:t>
      </w:r>
      <w:proofErr w:type="spellStart"/>
      <w:r w:rsidRPr="00C5502B">
        <w:rPr>
          <w:lang w:val="pt-PT"/>
        </w:rPr>
        <w:t>smart</w:t>
      </w:r>
      <w:proofErr w:type="spellEnd"/>
      <w:r w:rsidRPr="00C5502B">
        <w:rPr>
          <w:lang w:val="pt-PT"/>
        </w:rPr>
        <w:t xml:space="preserve"> </w:t>
      </w:r>
      <w:proofErr w:type="spellStart"/>
      <w:r w:rsidRPr="00C5502B">
        <w:rPr>
          <w:lang w:val="pt-PT"/>
        </w:rPr>
        <w:t>forfour</w:t>
      </w:r>
      <w:proofErr w:type="spellEnd"/>
      <w:r w:rsidRPr="00C5502B">
        <w:rPr>
          <w:lang w:val="pt-PT"/>
        </w:rPr>
        <w:t xml:space="preserve">, o </w:t>
      </w:r>
      <w:proofErr w:type="spellStart"/>
      <w:r w:rsidRPr="00C5502B">
        <w:rPr>
          <w:lang w:val="pt-PT"/>
        </w:rPr>
        <w:t>smart</w:t>
      </w:r>
      <w:proofErr w:type="spellEnd"/>
      <w:r w:rsidRPr="00C5502B">
        <w:rPr>
          <w:lang w:val="pt-PT"/>
        </w:rPr>
        <w:t xml:space="preserve"> </w:t>
      </w:r>
      <w:proofErr w:type="spellStart"/>
      <w:r w:rsidRPr="00C5502B">
        <w:rPr>
          <w:lang w:val="pt-PT"/>
        </w:rPr>
        <w:t>fortwo</w:t>
      </w:r>
      <w:proofErr w:type="spellEnd"/>
      <w:r w:rsidRPr="00C5502B">
        <w:rPr>
          <w:lang w:val="pt-PT"/>
        </w:rPr>
        <w:t xml:space="preserve"> </w:t>
      </w:r>
      <w:proofErr w:type="spellStart"/>
      <w:r w:rsidRPr="00C5502B">
        <w:rPr>
          <w:lang w:val="pt-PT"/>
        </w:rPr>
        <w:t>cabrio</w:t>
      </w:r>
      <w:proofErr w:type="spellEnd"/>
      <w:r w:rsidRPr="00C5502B">
        <w:rPr>
          <w:lang w:val="pt-PT"/>
        </w:rPr>
        <w:t xml:space="preserve"> </w:t>
      </w:r>
      <w:r w:rsidR="009675E9">
        <w:rPr>
          <w:lang w:val="pt-PT"/>
        </w:rPr>
        <w:t>celebrou a sua estreia no v</w:t>
      </w:r>
      <w:r w:rsidRPr="00C5502B">
        <w:rPr>
          <w:lang w:val="pt-PT"/>
        </w:rPr>
        <w:t xml:space="preserve">erão de 2017. Atualmente, a </w:t>
      </w:r>
      <w:proofErr w:type="spellStart"/>
      <w:r w:rsidRPr="00C5502B">
        <w:rPr>
          <w:lang w:val="pt-PT"/>
        </w:rPr>
        <w:t>smart</w:t>
      </w:r>
      <w:proofErr w:type="spellEnd"/>
      <w:r w:rsidRPr="00C5502B">
        <w:rPr>
          <w:lang w:val="pt-PT"/>
        </w:rPr>
        <w:t xml:space="preserve"> planeia ser a primeira marca de automóveis a abandonar os motores de combustão interna para equipar exclusivamente motores elétricos nos seus veículos. A partir de 2020, a empresa planeia comercializar na Europa e nos EUA modelos </w:t>
      </w:r>
      <w:proofErr w:type="spellStart"/>
      <w:r w:rsidRPr="00C5502B">
        <w:rPr>
          <w:lang w:val="pt-PT"/>
        </w:rPr>
        <w:t>smart</w:t>
      </w:r>
      <w:proofErr w:type="spellEnd"/>
      <w:r w:rsidRPr="00C5502B">
        <w:rPr>
          <w:lang w:val="pt-PT"/>
        </w:rPr>
        <w:t xml:space="preserve"> equipados exclusivamente com motor elétrico. </w:t>
      </w:r>
    </w:p>
    <w:p w:rsidR="00C5502B" w:rsidRPr="00C5502B" w:rsidRDefault="00C5502B" w:rsidP="00C5502B">
      <w:pPr>
        <w:pStyle w:val="40Continoustext11pt"/>
        <w:jc w:val="both"/>
        <w:outlineLvl w:val="0"/>
        <w:rPr>
          <w:lang w:val="pt-PT"/>
        </w:rPr>
      </w:pPr>
      <w:r w:rsidRPr="00C5502B">
        <w:rPr>
          <w:lang w:val="pt-PT"/>
        </w:rPr>
        <w:lastRenderedPageBreak/>
        <w:t xml:space="preserve">O estudo de </w:t>
      </w:r>
      <w:proofErr w:type="gramStart"/>
      <w:r w:rsidR="00B262F1">
        <w:rPr>
          <w:lang w:val="pt-PT"/>
        </w:rPr>
        <w:t>design</w:t>
      </w:r>
      <w:proofErr w:type="gramEnd"/>
      <w:r w:rsidR="00B262F1">
        <w:rPr>
          <w:lang w:val="pt-PT"/>
        </w:rPr>
        <w:t xml:space="preserve"> "</w:t>
      </w:r>
      <w:proofErr w:type="spellStart"/>
      <w:r w:rsidR="00B262F1">
        <w:rPr>
          <w:lang w:val="pt-PT"/>
        </w:rPr>
        <w:t>smart</w:t>
      </w:r>
      <w:proofErr w:type="spellEnd"/>
      <w:r w:rsidR="00B262F1">
        <w:rPr>
          <w:lang w:val="pt-PT"/>
        </w:rPr>
        <w:t xml:space="preserve"> </w:t>
      </w:r>
      <w:proofErr w:type="spellStart"/>
      <w:r w:rsidR="00B262F1">
        <w:rPr>
          <w:lang w:val="pt-PT"/>
        </w:rPr>
        <w:t>vision</w:t>
      </w:r>
      <w:proofErr w:type="spellEnd"/>
      <w:r w:rsidR="00B262F1">
        <w:rPr>
          <w:lang w:val="pt-PT"/>
        </w:rPr>
        <w:t xml:space="preserve"> EQ </w:t>
      </w:r>
      <w:proofErr w:type="spellStart"/>
      <w:r w:rsidR="00B262F1">
        <w:rPr>
          <w:lang w:val="pt-PT"/>
        </w:rPr>
        <w:t>fortwo</w:t>
      </w:r>
      <w:proofErr w:type="spellEnd"/>
      <w:r w:rsidR="00B262F1">
        <w:rPr>
          <w:lang w:val="pt-PT"/>
        </w:rPr>
        <w:t xml:space="preserve">", apresentado recentemente no Salão de Frankfurt, </w:t>
      </w:r>
      <w:r w:rsidRPr="00C5502B">
        <w:rPr>
          <w:lang w:val="pt-PT"/>
        </w:rPr>
        <w:t xml:space="preserve">permite prever o que será o futuro a médio prazo. Este estudo ilustra uma nova solução para o transporte público local individual, altamente flexível e eficiente. O modelo autónomo e elétrico </w:t>
      </w:r>
      <w:proofErr w:type="spellStart"/>
      <w:r w:rsidRPr="00C5502B">
        <w:rPr>
          <w:lang w:val="pt-PT"/>
        </w:rPr>
        <w:t>smart</w:t>
      </w:r>
      <w:proofErr w:type="spellEnd"/>
      <w:r w:rsidRPr="00C5502B">
        <w:rPr>
          <w:lang w:val="pt-PT"/>
        </w:rPr>
        <w:t xml:space="preserve"> </w:t>
      </w:r>
      <w:proofErr w:type="spellStart"/>
      <w:r w:rsidRPr="00C5502B">
        <w:rPr>
          <w:lang w:val="pt-PT"/>
        </w:rPr>
        <w:t>vision</w:t>
      </w:r>
      <w:proofErr w:type="spellEnd"/>
      <w:r w:rsidRPr="00C5502B">
        <w:rPr>
          <w:lang w:val="pt-PT"/>
        </w:rPr>
        <w:t xml:space="preserve"> EQ apresenta um conceito consistente para o futuro da mobilidade urbana e da partilha de veículos.</w:t>
      </w:r>
    </w:p>
    <w:p w:rsidR="00C5502B" w:rsidRPr="00C5502B" w:rsidRDefault="00C5502B" w:rsidP="00B262F1">
      <w:pPr>
        <w:pStyle w:val="40Continoustext11pt"/>
        <w:jc w:val="both"/>
        <w:rPr>
          <w:lang w:val="pt-PT"/>
        </w:rPr>
      </w:pPr>
      <w:r w:rsidRPr="00C5502B">
        <w:rPr>
          <w:lang w:val="pt-PT"/>
        </w:rPr>
        <w:t xml:space="preserve">A Mercedes-Benz persegue uma abordagem holística na eletrificação das </w:t>
      </w:r>
      <w:r w:rsidR="003C6DC0">
        <w:rPr>
          <w:lang w:val="pt-PT"/>
        </w:rPr>
        <w:t xml:space="preserve">suas </w:t>
      </w:r>
      <w:r w:rsidRPr="00C5502B">
        <w:rPr>
          <w:lang w:val="pt-PT"/>
        </w:rPr>
        <w:t xml:space="preserve">cadeias cinemáticas. A marca EQ </w:t>
      </w:r>
      <w:r w:rsidR="00B262F1">
        <w:rPr>
          <w:lang w:val="pt-PT"/>
        </w:rPr>
        <w:t>pretende</w:t>
      </w:r>
      <w:r w:rsidRPr="00C5502B">
        <w:rPr>
          <w:lang w:val="pt-PT"/>
        </w:rPr>
        <w:t xml:space="preserve"> tornar</w:t>
      </w:r>
      <w:r w:rsidR="00B262F1">
        <w:rPr>
          <w:lang w:val="pt-PT"/>
        </w:rPr>
        <w:t>-se</w:t>
      </w:r>
      <w:r w:rsidRPr="00C5502B">
        <w:rPr>
          <w:lang w:val="pt-PT"/>
        </w:rPr>
        <w:t xml:space="preserve"> num ecossistema holístico, que juntamente com a própria família de veículos elétricos, também inclui uma oferta abrangente de serviços de apoio à mobilidade elétrica. Estes incluem serviços avançados e unidades de armazenamento de energia para clientes par</w:t>
      </w:r>
      <w:r w:rsidR="007246E2">
        <w:rPr>
          <w:lang w:val="pt-PT"/>
        </w:rPr>
        <w:t>ticulares e empresariais, bem como</w:t>
      </w:r>
      <w:r w:rsidRPr="00C5502B">
        <w:rPr>
          <w:lang w:val="pt-PT"/>
        </w:rPr>
        <w:t xml:space="preserve"> tecnologias de carregamento e reciclagem sustentáveis.</w:t>
      </w:r>
      <w:r w:rsidR="00B262F1">
        <w:rPr>
          <w:lang w:val="pt-PT"/>
        </w:rPr>
        <w:t xml:space="preserve"> </w:t>
      </w:r>
      <w:r w:rsidRPr="00C5502B">
        <w:rPr>
          <w:lang w:val="pt-PT"/>
        </w:rPr>
        <w:t xml:space="preserve">O desenvolvimento de uma arquitetura para vários modelos de veículos elétricos é também uma etapa importante do processo de transformação da marca. A partir de 2019 na fábrica de Bremen da Mercedes-Benz, está previsto o início da produção em série do primeiro modelo da nova marca EQ, o modelo EQC. </w:t>
      </w:r>
    </w:p>
    <w:p w:rsidR="00C5502B" w:rsidRPr="00C5502B" w:rsidRDefault="00C5502B" w:rsidP="00C5502B">
      <w:pPr>
        <w:pStyle w:val="40Continoustext11pt"/>
        <w:jc w:val="both"/>
        <w:outlineLvl w:val="0"/>
        <w:rPr>
          <w:lang w:val="pt-PT"/>
        </w:rPr>
      </w:pPr>
      <w:r w:rsidRPr="00C5502B">
        <w:rPr>
          <w:lang w:val="pt-PT"/>
        </w:rPr>
        <w:t xml:space="preserve">Com o </w:t>
      </w:r>
      <w:proofErr w:type="spellStart"/>
      <w:r w:rsidRPr="00C5502B">
        <w:rPr>
          <w:lang w:val="pt-PT"/>
        </w:rPr>
        <w:t>Concept</w:t>
      </w:r>
      <w:proofErr w:type="spellEnd"/>
      <w:r w:rsidRPr="00C5502B">
        <w:rPr>
          <w:lang w:val="pt-PT"/>
        </w:rPr>
        <w:t xml:space="preserve"> EQA</w:t>
      </w:r>
      <w:r w:rsidR="00B262F1">
        <w:rPr>
          <w:lang w:val="pt-PT"/>
        </w:rPr>
        <w:t>,</w:t>
      </w:r>
      <w:r w:rsidRPr="00C5502B">
        <w:rPr>
          <w:lang w:val="pt-PT"/>
        </w:rPr>
        <w:t xml:space="preserve"> apresentado no </w:t>
      </w:r>
      <w:r w:rsidR="003C6DC0">
        <w:rPr>
          <w:lang w:val="pt-PT"/>
        </w:rPr>
        <w:t>Salão de</w:t>
      </w:r>
      <w:r w:rsidRPr="00C5502B">
        <w:rPr>
          <w:lang w:val="pt-PT"/>
        </w:rPr>
        <w:t xml:space="preserve"> Frankfurt, a Mercedes-Benz demonstrou como a estratégia EQ pode ser traduzida num veículo de segmento compacto. Equipado com um motor elétrico no eixo dianteiro e outro no eixo traseiro, este </w:t>
      </w:r>
      <w:r w:rsidR="007246E2">
        <w:rPr>
          <w:lang w:val="pt-PT"/>
        </w:rPr>
        <w:t>veículo</w:t>
      </w:r>
      <w:r w:rsidRPr="00C5502B">
        <w:rPr>
          <w:lang w:val="pt-PT"/>
        </w:rPr>
        <w:t xml:space="preserve"> elétrico produz uma potência superior a 200 kW. As características de transmissão do sistema de tração integral podem ser alteradas através da variação da distribuição de binário do eixo dianteiro para o eixo traseiro. O </w:t>
      </w:r>
      <w:proofErr w:type="spellStart"/>
      <w:r w:rsidRPr="00C5502B">
        <w:rPr>
          <w:lang w:val="pt-PT"/>
        </w:rPr>
        <w:t>Concept</w:t>
      </w:r>
      <w:proofErr w:type="spellEnd"/>
      <w:r w:rsidRPr="00C5502B">
        <w:rPr>
          <w:lang w:val="pt-PT"/>
        </w:rPr>
        <w:t xml:space="preserve"> EQA indica qual o programa de condução selecionado numa exclusiva grelha de radiador virtual.</w:t>
      </w:r>
    </w:p>
    <w:p w:rsidR="00C5502B" w:rsidRPr="00C5502B" w:rsidRDefault="00C5502B" w:rsidP="00C5502B">
      <w:pPr>
        <w:pStyle w:val="40Continoustext11pt"/>
        <w:jc w:val="both"/>
        <w:outlineLvl w:val="0"/>
        <w:rPr>
          <w:lang w:val="pt-PT"/>
        </w:rPr>
      </w:pPr>
      <w:r w:rsidRPr="00C5502B">
        <w:rPr>
          <w:lang w:val="pt-PT"/>
        </w:rPr>
        <w:t xml:space="preserve">Com o GLC F-CELL, a Daimler também envia um sinal claro relativamente ao futuro da tecnologia de células de combustível. </w:t>
      </w:r>
      <w:r w:rsidR="00B262F1">
        <w:rPr>
          <w:lang w:val="pt-PT"/>
        </w:rPr>
        <w:t>Este veículo elétrico alimentado</w:t>
      </w:r>
      <w:r w:rsidRPr="00C5502B">
        <w:rPr>
          <w:lang w:val="pt-PT"/>
        </w:rPr>
        <w:t xml:space="preserve"> por células de combustível </w:t>
      </w:r>
      <w:r w:rsidR="00B262F1">
        <w:rPr>
          <w:lang w:val="pt-PT"/>
        </w:rPr>
        <w:t>utiliza</w:t>
      </w:r>
      <w:r w:rsidRPr="00C5502B">
        <w:rPr>
          <w:lang w:val="pt-PT"/>
        </w:rPr>
        <w:t xml:space="preserve"> uma bateria de iões de lítio como fonte de energia adicional. Esta poderá ser carregada externamente através da tecnologia </w:t>
      </w:r>
      <w:r w:rsidR="003C6DC0">
        <w:rPr>
          <w:lang w:val="pt-PT"/>
        </w:rPr>
        <w:t>PLUG-IN</w:t>
      </w:r>
      <w:r w:rsidRPr="00C5502B">
        <w:rPr>
          <w:lang w:val="pt-PT"/>
        </w:rPr>
        <w:t xml:space="preserve">. </w:t>
      </w:r>
      <w:r w:rsidR="007246E2">
        <w:rPr>
          <w:lang w:val="pt-PT"/>
        </w:rPr>
        <w:t xml:space="preserve">Com </w:t>
      </w:r>
      <w:r w:rsidR="001F475B">
        <w:rPr>
          <w:lang w:val="pt-PT"/>
        </w:rPr>
        <w:t>est</w:t>
      </w:r>
      <w:r w:rsidR="007246E2">
        <w:rPr>
          <w:lang w:val="pt-PT"/>
        </w:rPr>
        <w:t>a</w:t>
      </w:r>
      <w:r w:rsidRPr="00C5502B">
        <w:rPr>
          <w:lang w:val="pt-PT"/>
        </w:rPr>
        <w:t xml:space="preserve"> interligação inteligente, as duas fontes de energia alimentam o motor elétrico e oferecem </w:t>
      </w:r>
      <w:r w:rsidR="007246E2">
        <w:rPr>
          <w:lang w:val="pt-PT"/>
        </w:rPr>
        <w:t>uma</w:t>
      </w:r>
      <w:r w:rsidRPr="00C5502B">
        <w:rPr>
          <w:lang w:val="pt-PT"/>
        </w:rPr>
        <w:t xml:space="preserve"> condução sem emissões. Estes veículos elétricos, extremamente práticos para a utilização no dia-a-dia, apresentam outras vantagens como a longa autonomia, o recarregamento rápido, uma potência de </w:t>
      </w:r>
      <w:r w:rsidRPr="00C5502B">
        <w:rPr>
          <w:b/>
          <w:lang w:val="pt-PT"/>
        </w:rPr>
        <w:t>147 kW</w:t>
      </w:r>
      <w:r w:rsidRPr="00C5502B">
        <w:rPr>
          <w:lang w:val="pt-PT"/>
        </w:rPr>
        <w:t xml:space="preserve"> (200 CV) e a última geração de sistemas de assistência com características específicas da cadeia cinemática.</w:t>
      </w:r>
    </w:p>
    <w:p w:rsidR="00C5502B" w:rsidRPr="00C5502B" w:rsidRDefault="00C5502B" w:rsidP="00C5502B">
      <w:pPr>
        <w:pStyle w:val="40Continoustext11pt"/>
        <w:jc w:val="both"/>
        <w:outlineLvl w:val="0"/>
        <w:rPr>
          <w:lang w:val="pt-PT"/>
        </w:rPr>
      </w:pPr>
      <w:r w:rsidRPr="00C5502B">
        <w:rPr>
          <w:lang w:val="pt-PT"/>
        </w:rPr>
        <w:lastRenderedPageBreak/>
        <w:t xml:space="preserve">No futuro, também estarão disponíveis cadeias cinemáticas elétricas em todos os segmentos: o FUSO </w:t>
      </w:r>
      <w:proofErr w:type="spellStart"/>
      <w:r w:rsidRPr="00C5502B">
        <w:rPr>
          <w:lang w:val="pt-PT"/>
        </w:rPr>
        <w:t>eCanter</w:t>
      </w:r>
      <w:proofErr w:type="spellEnd"/>
      <w:r w:rsidRPr="00C5502B">
        <w:rPr>
          <w:lang w:val="pt-PT"/>
        </w:rPr>
        <w:t xml:space="preserve"> para o serviço de distribuição urbana na Europa, na Ásia e na América, e o camião elétrico Mercedes-Benz para o serviço de distribuição de longo curso. Nos EUA, a Daimler </w:t>
      </w:r>
      <w:proofErr w:type="spellStart"/>
      <w:r w:rsidRPr="00C5502B">
        <w:rPr>
          <w:lang w:val="pt-PT"/>
        </w:rPr>
        <w:t>Trucks</w:t>
      </w:r>
      <w:proofErr w:type="spellEnd"/>
      <w:r w:rsidRPr="00C5502B">
        <w:rPr>
          <w:lang w:val="pt-PT"/>
        </w:rPr>
        <w:t xml:space="preserve"> </w:t>
      </w:r>
      <w:proofErr w:type="spellStart"/>
      <w:r w:rsidRPr="00C5502B">
        <w:rPr>
          <w:lang w:val="pt-PT"/>
        </w:rPr>
        <w:t>North</w:t>
      </w:r>
      <w:proofErr w:type="spellEnd"/>
      <w:r w:rsidRPr="00C5502B">
        <w:rPr>
          <w:lang w:val="pt-PT"/>
        </w:rPr>
        <w:t xml:space="preserve"> </w:t>
      </w:r>
      <w:proofErr w:type="spellStart"/>
      <w:r w:rsidRPr="00C5502B">
        <w:rPr>
          <w:lang w:val="pt-PT"/>
        </w:rPr>
        <w:t>America</w:t>
      </w:r>
      <w:proofErr w:type="spellEnd"/>
      <w:r w:rsidRPr="00C5502B">
        <w:rPr>
          <w:lang w:val="pt-PT"/>
        </w:rPr>
        <w:t xml:space="preserve"> está a desenvolver um </w:t>
      </w:r>
      <w:proofErr w:type="spellStart"/>
      <w:r w:rsidRPr="00C5502B">
        <w:rPr>
          <w:lang w:val="pt-PT"/>
        </w:rPr>
        <w:t>Freightliner</w:t>
      </w:r>
      <w:proofErr w:type="spellEnd"/>
      <w:r w:rsidRPr="00C5502B">
        <w:rPr>
          <w:lang w:val="pt-PT"/>
        </w:rPr>
        <w:t xml:space="preserve"> e</w:t>
      </w:r>
      <w:r w:rsidR="003C6DC0">
        <w:rPr>
          <w:lang w:val="pt-PT"/>
        </w:rPr>
        <w:t xml:space="preserve"> </w:t>
      </w:r>
      <w:r w:rsidR="001F475B">
        <w:rPr>
          <w:lang w:val="pt-PT"/>
        </w:rPr>
        <w:t xml:space="preserve">um </w:t>
      </w:r>
      <w:proofErr w:type="spellStart"/>
      <w:r w:rsidRPr="00C5502B">
        <w:rPr>
          <w:lang w:val="pt-PT"/>
        </w:rPr>
        <w:t>Cascadia</w:t>
      </w:r>
      <w:proofErr w:type="spellEnd"/>
      <w:r w:rsidRPr="00C5502B">
        <w:rPr>
          <w:lang w:val="pt-PT"/>
        </w:rPr>
        <w:t xml:space="preserve"> elétrico para o serviço de distribuição de longo curso. Em 2018 será iniciada a produção em série do primeiro autocarro urbano elétrico. </w:t>
      </w:r>
    </w:p>
    <w:p w:rsidR="00C5502B" w:rsidRPr="00C5502B" w:rsidRDefault="00C5502B" w:rsidP="00C5502B">
      <w:pPr>
        <w:pStyle w:val="40Continoustext11pt"/>
        <w:jc w:val="both"/>
        <w:outlineLvl w:val="0"/>
        <w:rPr>
          <w:lang w:val="pt-PT"/>
        </w:rPr>
      </w:pPr>
      <w:r w:rsidRPr="00C5502B">
        <w:rPr>
          <w:lang w:val="pt-PT"/>
        </w:rPr>
        <w:t xml:space="preserve">A Mercedes-Benz Vans está </w:t>
      </w:r>
      <w:r w:rsidR="001F475B">
        <w:rPr>
          <w:lang w:val="pt-PT"/>
        </w:rPr>
        <w:t xml:space="preserve">igualmente </w:t>
      </w:r>
      <w:r w:rsidRPr="00C5502B">
        <w:rPr>
          <w:lang w:val="pt-PT"/>
        </w:rPr>
        <w:t xml:space="preserve">a desenvolver modelos comerciais ligeiros </w:t>
      </w:r>
      <w:r w:rsidR="001F475B">
        <w:rPr>
          <w:lang w:val="pt-PT"/>
        </w:rPr>
        <w:t xml:space="preserve">como o </w:t>
      </w:r>
      <w:r w:rsidRPr="00C5502B">
        <w:rPr>
          <w:lang w:val="pt-PT"/>
        </w:rPr>
        <w:t xml:space="preserve">Vito e </w:t>
      </w:r>
      <w:r w:rsidR="001F475B">
        <w:rPr>
          <w:lang w:val="pt-PT"/>
        </w:rPr>
        <w:t xml:space="preserve">o </w:t>
      </w:r>
      <w:r w:rsidRPr="00C5502B">
        <w:rPr>
          <w:lang w:val="pt-PT"/>
        </w:rPr>
        <w:t xml:space="preserve">Sprinter totalmente elétricos. A empresa de logística Hermes já foi confirmada como a sua primeira parceira. </w:t>
      </w:r>
    </w:p>
    <w:p w:rsidR="00C5502B" w:rsidRPr="00C5502B" w:rsidRDefault="003C6DC0" w:rsidP="00C5502B">
      <w:pPr>
        <w:pStyle w:val="40Continoustext11pt"/>
        <w:keepNext/>
        <w:jc w:val="both"/>
        <w:rPr>
          <w:b/>
          <w:lang w:val="pt-PT"/>
        </w:rPr>
      </w:pPr>
      <w:r>
        <w:rPr>
          <w:b/>
          <w:lang w:val="pt-PT"/>
        </w:rPr>
        <w:t>E</w:t>
      </w:r>
      <w:r w:rsidR="00C5502B" w:rsidRPr="00C5502B">
        <w:rPr>
          <w:b/>
          <w:lang w:val="pt-PT"/>
        </w:rPr>
        <w:t xml:space="preserve">xtensa gama de modelos híbridos </w:t>
      </w:r>
      <w:r>
        <w:rPr>
          <w:b/>
          <w:lang w:val="pt-PT"/>
        </w:rPr>
        <w:t>PLUG-IN</w:t>
      </w:r>
      <w:r w:rsidR="00C5502B" w:rsidRPr="00C5502B">
        <w:rPr>
          <w:b/>
          <w:lang w:val="pt-PT"/>
        </w:rPr>
        <w:t xml:space="preserve"> será adicionalmente alargada </w:t>
      </w:r>
    </w:p>
    <w:p w:rsidR="00C5502B" w:rsidRPr="00C5502B" w:rsidRDefault="00C5502B" w:rsidP="00C5502B">
      <w:pPr>
        <w:pStyle w:val="40Continoustext11pt"/>
        <w:jc w:val="both"/>
        <w:rPr>
          <w:lang w:val="pt-PT"/>
        </w:rPr>
      </w:pPr>
      <w:r w:rsidRPr="00C5502B">
        <w:rPr>
          <w:lang w:val="pt-PT"/>
        </w:rPr>
        <w:t xml:space="preserve">Os modelos híbridos </w:t>
      </w:r>
      <w:r w:rsidR="003C6DC0">
        <w:rPr>
          <w:lang w:val="pt-PT"/>
        </w:rPr>
        <w:t>PLUG-IN</w:t>
      </w:r>
      <w:r w:rsidRPr="00C5502B">
        <w:rPr>
          <w:lang w:val="pt-PT"/>
        </w:rPr>
        <w:t xml:space="preserve"> representam uma tecnologia fundamental rumo ao futuro do automóvel sem emissões. Isto deve-se ao facto de oferecerem aos clientes o melhor de dois mundos</w:t>
      </w:r>
      <w:r w:rsidR="007246E2">
        <w:rPr>
          <w:lang w:val="pt-PT"/>
        </w:rPr>
        <w:t xml:space="preserve"> –</w:t>
      </w:r>
      <w:r w:rsidRPr="00C5502B">
        <w:rPr>
          <w:lang w:val="pt-PT"/>
        </w:rPr>
        <w:t xml:space="preserve"> na cidade poderão conduzir em modo totalmente elétrico, enquanto durante as longas viagens poderão beneficiar da maior autonomia do motor de combustão. Para destacar o papel importante dos modelos híbridos no processo da eletrificação do automóvel, os modelos </w:t>
      </w:r>
      <w:r w:rsidR="003C6DC0">
        <w:rPr>
          <w:lang w:val="pt-PT"/>
        </w:rPr>
        <w:t xml:space="preserve">PLUG-IN </w:t>
      </w:r>
      <w:r w:rsidRPr="00C5502B">
        <w:rPr>
          <w:lang w:val="pt-PT"/>
        </w:rPr>
        <w:t xml:space="preserve">da Mercedes-Benz irão ostentar no futuro a insígnia EQ </w:t>
      </w:r>
      <w:proofErr w:type="spellStart"/>
      <w:r w:rsidRPr="00C5502B">
        <w:rPr>
          <w:lang w:val="pt-PT"/>
        </w:rPr>
        <w:t>Power</w:t>
      </w:r>
      <w:proofErr w:type="spellEnd"/>
      <w:r w:rsidRPr="00C5502B">
        <w:rPr>
          <w:lang w:val="pt-PT"/>
        </w:rPr>
        <w:t>.</w:t>
      </w:r>
    </w:p>
    <w:p w:rsidR="00C5502B" w:rsidRPr="00C5502B" w:rsidRDefault="00C5502B" w:rsidP="00C5502B">
      <w:pPr>
        <w:pStyle w:val="40Continoustext11pt"/>
        <w:ind w:right="-1"/>
        <w:jc w:val="both"/>
        <w:rPr>
          <w:lang w:val="pt-PT"/>
        </w:rPr>
      </w:pPr>
      <w:r w:rsidRPr="00C5502B">
        <w:rPr>
          <w:lang w:val="pt-PT"/>
        </w:rPr>
        <w:t xml:space="preserve">Como os pontos fortes dos modelos </w:t>
      </w:r>
      <w:r w:rsidR="003C6DC0">
        <w:rPr>
          <w:lang w:val="pt-PT"/>
        </w:rPr>
        <w:t>PLUG-IN</w:t>
      </w:r>
      <w:r w:rsidRPr="00C5502B">
        <w:rPr>
          <w:lang w:val="pt-PT"/>
        </w:rPr>
        <w:t xml:space="preserve"> são destacados em veículos de maiores dimensões e em trajetos com perfil diversificado, a Mercedes-Benz opta por este conceito para os </w:t>
      </w:r>
      <w:r w:rsidR="001F475B">
        <w:rPr>
          <w:lang w:val="pt-PT"/>
        </w:rPr>
        <w:t xml:space="preserve">seus </w:t>
      </w:r>
      <w:r w:rsidRPr="00C5502B">
        <w:rPr>
          <w:lang w:val="pt-PT"/>
        </w:rPr>
        <w:t xml:space="preserve">futuros modelos. A iniciativa híbrida é decisivamente facilitada pelo conceito híbrido modular e inteligente da Mercedes-Benz: concebido para ser escalável, pode ser transferido para vários modelos de veículos e também para as versões de volante à esquerda e à direita. </w:t>
      </w:r>
    </w:p>
    <w:p w:rsidR="00C5502B" w:rsidRPr="00C5502B" w:rsidRDefault="00C5502B" w:rsidP="00C5502B">
      <w:pPr>
        <w:pStyle w:val="40Continoustext11pt"/>
        <w:jc w:val="both"/>
        <w:rPr>
          <w:lang w:val="pt-PT"/>
        </w:rPr>
      </w:pPr>
      <w:r w:rsidRPr="00C5502B">
        <w:rPr>
          <w:lang w:val="pt-PT"/>
        </w:rPr>
        <w:t xml:space="preserve">Após </w:t>
      </w:r>
      <w:r w:rsidR="001F475B">
        <w:rPr>
          <w:lang w:val="pt-PT"/>
        </w:rPr>
        <w:t>o lançamento dos modelos C 350</w:t>
      </w:r>
      <w:r w:rsidRPr="00C5502B">
        <w:rPr>
          <w:lang w:val="pt-PT"/>
        </w:rPr>
        <w:t>e* (</w:t>
      </w:r>
      <w:r w:rsidR="001F475B">
        <w:rPr>
          <w:lang w:val="pt-PT"/>
        </w:rPr>
        <w:t>limousine e</w:t>
      </w:r>
      <w:r w:rsidRPr="00C5502B">
        <w:rPr>
          <w:lang w:val="pt-PT"/>
        </w:rPr>
        <w:t xml:space="preserve"> station</w:t>
      </w:r>
      <w:r w:rsidR="001F475B">
        <w:rPr>
          <w:lang w:val="pt-PT"/>
        </w:rPr>
        <w:t>), GLE 500</w:t>
      </w:r>
      <w:r w:rsidRPr="00C5502B">
        <w:rPr>
          <w:lang w:val="pt-PT"/>
        </w:rPr>
        <w:t>e 4MATIC*, G</w:t>
      </w:r>
      <w:r w:rsidR="001F475B">
        <w:rPr>
          <w:lang w:val="pt-PT"/>
        </w:rPr>
        <w:t xml:space="preserve">LC 350e 4MATIC*, GLC </w:t>
      </w:r>
      <w:proofErr w:type="gramStart"/>
      <w:r w:rsidR="001F475B">
        <w:rPr>
          <w:lang w:val="pt-PT"/>
        </w:rPr>
        <w:t>Coupé</w:t>
      </w:r>
      <w:proofErr w:type="gramEnd"/>
      <w:r w:rsidR="001F475B">
        <w:rPr>
          <w:lang w:val="pt-PT"/>
        </w:rPr>
        <w:t xml:space="preserve"> 350</w:t>
      </w:r>
      <w:r w:rsidRPr="00C5502B">
        <w:rPr>
          <w:lang w:val="pt-PT"/>
        </w:rPr>
        <w:t>e 4</w:t>
      </w:r>
      <w:r w:rsidR="001F475B">
        <w:rPr>
          <w:lang w:val="pt-PT"/>
        </w:rPr>
        <w:t xml:space="preserve">MATIC* e </w:t>
      </w:r>
      <w:proofErr w:type="spellStart"/>
      <w:r w:rsidR="001F475B">
        <w:rPr>
          <w:lang w:val="pt-PT"/>
        </w:rPr>
        <w:t>E</w:t>
      </w:r>
      <w:proofErr w:type="spellEnd"/>
      <w:r w:rsidR="001F475B">
        <w:rPr>
          <w:lang w:val="pt-PT"/>
        </w:rPr>
        <w:t xml:space="preserve"> 350 e*, o novo S 560</w:t>
      </w:r>
      <w:r w:rsidRPr="00C5502B">
        <w:rPr>
          <w:lang w:val="pt-PT"/>
        </w:rPr>
        <w:t xml:space="preserve">e*, </w:t>
      </w:r>
      <w:r w:rsidR="001F475B">
        <w:rPr>
          <w:lang w:val="pt-PT"/>
        </w:rPr>
        <w:t>o sucessor do S 500</w:t>
      </w:r>
      <w:r w:rsidRPr="00C5502B">
        <w:rPr>
          <w:lang w:val="pt-PT"/>
        </w:rPr>
        <w:t xml:space="preserve">e, seguir-se-á o lançamento do oitavo modelo </w:t>
      </w:r>
      <w:r w:rsidR="001F475B">
        <w:rPr>
          <w:lang w:val="pt-PT"/>
        </w:rPr>
        <w:t>PLUG-IN</w:t>
      </w:r>
      <w:r w:rsidRPr="00C5502B">
        <w:rPr>
          <w:lang w:val="pt-PT"/>
        </w:rPr>
        <w:t xml:space="preserve"> da Mercedes-Benz. </w:t>
      </w:r>
    </w:p>
    <w:p w:rsidR="00C5502B" w:rsidRPr="00C5502B" w:rsidRDefault="001F475B" w:rsidP="00C5502B">
      <w:pPr>
        <w:pStyle w:val="40Continoustext11pt"/>
        <w:jc w:val="both"/>
        <w:rPr>
          <w:lang w:val="pt-PT"/>
        </w:rPr>
      </w:pPr>
      <w:r>
        <w:rPr>
          <w:lang w:val="pt-PT"/>
        </w:rPr>
        <w:t>O novo</w:t>
      </w:r>
      <w:r w:rsidR="00C5502B" w:rsidRPr="00C5502B">
        <w:rPr>
          <w:lang w:val="pt-PT"/>
        </w:rPr>
        <w:t xml:space="preserve"> </w:t>
      </w:r>
      <w:r>
        <w:rPr>
          <w:lang w:val="pt-PT"/>
        </w:rPr>
        <w:t xml:space="preserve">S 560e </w:t>
      </w:r>
      <w:r w:rsidR="00C5502B" w:rsidRPr="00C5502B">
        <w:rPr>
          <w:lang w:val="pt-PT"/>
        </w:rPr>
        <w:t xml:space="preserve">combina os </w:t>
      </w:r>
      <w:r w:rsidR="00C5502B" w:rsidRPr="00C5502B">
        <w:rPr>
          <w:b/>
          <w:lang w:val="pt-PT"/>
        </w:rPr>
        <w:t>270 kW</w:t>
      </w:r>
      <w:r w:rsidR="00C5502B" w:rsidRPr="00C5502B">
        <w:rPr>
          <w:lang w:val="pt-PT"/>
        </w:rPr>
        <w:t xml:space="preserve"> (367 CV) do motor V6 a gasolina com os 90 kW de potência elétrica. A transmissão híbrida de terceira geração evoluiu com base na caixa </w:t>
      </w:r>
      <w:r w:rsidR="00C5502B" w:rsidRPr="00C5502B">
        <w:rPr>
          <w:lang w:val="pt-PT"/>
        </w:rPr>
        <w:lastRenderedPageBreak/>
        <w:t>de velocidades automática 9G-TRONIC PLUS. O conversor de binário, a embraiagem e o motor elétrico estão alojados na inovadora unidade de propulsão híbrida.</w:t>
      </w:r>
    </w:p>
    <w:p w:rsidR="00C5502B" w:rsidRPr="00C5502B" w:rsidRDefault="00C5502B" w:rsidP="00C5502B">
      <w:pPr>
        <w:pStyle w:val="40Continoustext11pt"/>
        <w:jc w:val="both"/>
        <w:rPr>
          <w:lang w:val="pt-PT"/>
        </w:rPr>
      </w:pPr>
      <w:r w:rsidRPr="00C5502B">
        <w:rPr>
          <w:lang w:val="pt-PT"/>
        </w:rPr>
        <w:t xml:space="preserve">Além disso, o </w:t>
      </w:r>
      <w:proofErr w:type="spellStart"/>
      <w:r w:rsidRPr="00C5502B">
        <w:rPr>
          <w:lang w:val="pt-PT"/>
        </w:rPr>
        <w:t>Citaro</w:t>
      </w:r>
      <w:proofErr w:type="spellEnd"/>
      <w:r w:rsidRPr="00C5502B">
        <w:rPr>
          <w:lang w:val="pt-PT"/>
        </w:rPr>
        <w:t xml:space="preserve"> </w:t>
      </w:r>
      <w:proofErr w:type="spellStart"/>
      <w:r w:rsidRPr="00C5502B">
        <w:rPr>
          <w:lang w:val="pt-PT"/>
        </w:rPr>
        <w:t>hybrid</w:t>
      </w:r>
      <w:proofErr w:type="spellEnd"/>
      <w:r w:rsidRPr="00C5502B">
        <w:rPr>
          <w:lang w:val="pt-PT"/>
        </w:rPr>
        <w:t xml:space="preserve"> da Mercedes-Benz abre um novo capítulo para as cadeias cinemáticas dos autocarros urbanos. Pela primeira vez a nível mundial, a tecnologia híbrida está disponível como equipamento opcional para uma vasta gama de autocarros urbanos com motor </w:t>
      </w:r>
      <w:r w:rsidR="003C6DC0">
        <w:rPr>
          <w:lang w:val="pt-PT"/>
        </w:rPr>
        <w:t>D</w:t>
      </w:r>
      <w:r w:rsidRPr="00C5502B">
        <w:rPr>
          <w:lang w:val="pt-PT"/>
        </w:rPr>
        <w:t xml:space="preserve">iesel ou a gasolina, ao invés de ser disponibilizada para modelos distintos. </w:t>
      </w:r>
    </w:p>
    <w:p w:rsidR="00C5502B" w:rsidRPr="00C5502B" w:rsidRDefault="00C5502B" w:rsidP="00C5502B">
      <w:pPr>
        <w:pStyle w:val="40Continoustext11pt"/>
        <w:keepNext/>
        <w:widowControl w:val="0"/>
        <w:jc w:val="both"/>
        <w:rPr>
          <w:b/>
          <w:lang w:val="pt-PT"/>
        </w:rPr>
      </w:pPr>
      <w:r w:rsidRPr="00C5502B">
        <w:rPr>
          <w:b/>
          <w:lang w:val="pt-PT"/>
        </w:rPr>
        <w:t xml:space="preserve">Motor de combustão interna de elevada eficiência </w:t>
      </w:r>
    </w:p>
    <w:p w:rsidR="00C5502B" w:rsidRPr="00C5502B" w:rsidRDefault="00C5502B" w:rsidP="00C5502B">
      <w:pPr>
        <w:pStyle w:val="40Continoustext11pt"/>
        <w:ind w:right="-143"/>
        <w:jc w:val="both"/>
        <w:rPr>
          <w:lang w:val="pt-PT"/>
        </w:rPr>
      </w:pPr>
      <w:r w:rsidRPr="00C5502B">
        <w:rPr>
          <w:lang w:val="pt-PT"/>
        </w:rPr>
        <w:t xml:space="preserve">A Mercedes-Benz considera extremamente importante a otimização dos modernos motores de combustão durante o seu trajeto para atingir a mobilidade sustentável. Em particular, o motor </w:t>
      </w:r>
      <w:proofErr w:type="gramStart"/>
      <w:r w:rsidR="001F475B">
        <w:rPr>
          <w:lang w:val="pt-PT"/>
        </w:rPr>
        <w:t>d</w:t>
      </w:r>
      <w:r w:rsidRPr="00C5502B">
        <w:rPr>
          <w:lang w:val="pt-PT"/>
        </w:rPr>
        <w:t>iesel</w:t>
      </w:r>
      <w:proofErr w:type="gramEnd"/>
      <w:r w:rsidRPr="00C5502B">
        <w:rPr>
          <w:lang w:val="pt-PT"/>
        </w:rPr>
        <w:t>, económico</w:t>
      </w:r>
      <w:r w:rsidR="001F475B">
        <w:rPr>
          <w:lang w:val="pt-PT"/>
        </w:rPr>
        <w:t xml:space="preserve">, limpo e extremamente popular </w:t>
      </w:r>
      <w:r w:rsidRPr="00C5502B">
        <w:rPr>
          <w:lang w:val="pt-PT"/>
        </w:rPr>
        <w:t xml:space="preserve">na Europa, contribui significativamente para uma maior redução do consumo de uma frota de veículos. O novo motor </w:t>
      </w:r>
      <w:r w:rsidR="001F475B">
        <w:rPr>
          <w:lang w:val="pt-PT"/>
        </w:rPr>
        <w:t>D</w:t>
      </w:r>
      <w:r w:rsidRPr="00C5502B">
        <w:rPr>
          <w:lang w:val="pt-PT"/>
        </w:rPr>
        <w:t xml:space="preserve">iesel quatro cilindros OM 654 marcou o lançamento de uma família de motores inovadores da Mercedes-Benz. É o primeiro motor </w:t>
      </w:r>
      <w:r w:rsidR="001F475B">
        <w:rPr>
          <w:lang w:val="pt-PT"/>
        </w:rPr>
        <w:t>D</w:t>
      </w:r>
      <w:r w:rsidRPr="00C5502B">
        <w:rPr>
          <w:lang w:val="pt-PT"/>
        </w:rPr>
        <w:t xml:space="preserve">iesel de veículos ligeiros de passageiros a utilizar o processo de combustão de câmara escalonada. </w:t>
      </w:r>
    </w:p>
    <w:p w:rsidR="00C5502B" w:rsidRPr="00C5502B" w:rsidRDefault="00C5502B" w:rsidP="00C5502B">
      <w:pPr>
        <w:pStyle w:val="40Continoustext11pt"/>
        <w:jc w:val="both"/>
        <w:rPr>
          <w:lang w:val="pt-PT"/>
        </w:rPr>
      </w:pPr>
      <w:r w:rsidRPr="00C5502B">
        <w:rPr>
          <w:lang w:val="pt-PT"/>
        </w:rPr>
        <w:t>As inovações também incluem a combinação do bloco de alumínio com êmbolos de aço e ainda o revestimento das paredes dos cilindros com tecnologia NANOSLIDE</w:t>
      </w:r>
      <w:r w:rsidRPr="00C5502B">
        <w:rPr>
          <w:vertAlign w:val="superscript"/>
          <w:lang w:val="pt-PT"/>
        </w:rPr>
        <w:t>®</w:t>
      </w:r>
      <w:r w:rsidRPr="00C5502B">
        <w:rPr>
          <w:lang w:val="pt-PT"/>
        </w:rPr>
        <w:t>. O novo motor de quatro cilindros OM 654 celebrou a sua estreia mundial no Classe E 220 d (consumo de combustível em ciclo combinado: 3.9 l/100 km, emissões de CO</w:t>
      </w:r>
      <w:r w:rsidRPr="00C5502B">
        <w:rPr>
          <w:vertAlign w:val="subscript"/>
          <w:lang w:val="pt-PT"/>
        </w:rPr>
        <w:t>2</w:t>
      </w:r>
      <w:r w:rsidRPr="00C5502B">
        <w:rPr>
          <w:lang w:val="pt-PT"/>
        </w:rPr>
        <w:t> em ciclo combinado: 102 g/km) na primavera de 2016. O</w:t>
      </w:r>
      <w:r w:rsidR="004F777A">
        <w:rPr>
          <w:lang w:val="pt-PT"/>
        </w:rPr>
        <w:t xml:space="preserve"> novo motor consome cerca de 13% menos</w:t>
      </w:r>
      <w:r w:rsidRPr="00C5502B">
        <w:rPr>
          <w:lang w:val="pt-PT"/>
        </w:rPr>
        <w:t xml:space="preserve"> combustível do que o comparável modelo antecessor. </w:t>
      </w:r>
    </w:p>
    <w:p w:rsidR="00C5502B" w:rsidRPr="004F777A" w:rsidRDefault="00C5502B" w:rsidP="004F777A">
      <w:pPr>
        <w:spacing w:line="360" w:lineRule="auto"/>
        <w:jc w:val="both"/>
        <w:rPr>
          <w:rFonts w:ascii="CorpoA" w:hAnsi="CorpoA"/>
          <w:sz w:val="22"/>
          <w:szCs w:val="22"/>
        </w:rPr>
      </w:pPr>
      <w:r w:rsidRPr="004F777A">
        <w:rPr>
          <w:rFonts w:ascii="CorpoA" w:hAnsi="CorpoA"/>
          <w:sz w:val="22"/>
          <w:szCs w:val="22"/>
        </w:rPr>
        <w:t xml:space="preserve">O novo motor </w:t>
      </w:r>
      <w:r w:rsidR="00F748FD">
        <w:rPr>
          <w:rFonts w:ascii="CorpoA" w:hAnsi="CorpoA"/>
          <w:sz w:val="22"/>
          <w:szCs w:val="22"/>
        </w:rPr>
        <w:t>D</w:t>
      </w:r>
      <w:r w:rsidRPr="004F777A">
        <w:rPr>
          <w:rFonts w:ascii="CorpoA" w:hAnsi="CorpoA"/>
          <w:sz w:val="22"/>
          <w:szCs w:val="22"/>
        </w:rPr>
        <w:t xml:space="preserve">iesel de seis cilindros em linha foi estreado em duas classes de potência: o Mercedes-Benz S 350 d produz uma potência de </w:t>
      </w:r>
      <w:r w:rsidRPr="004F777A">
        <w:rPr>
          <w:rFonts w:ascii="CorpoA" w:hAnsi="CorpoA"/>
          <w:b/>
          <w:sz w:val="22"/>
          <w:szCs w:val="22"/>
        </w:rPr>
        <w:t>210 kW</w:t>
      </w:r>
      <w:r w:rsidRPr="004F777A">
        <w:rPr>
          <w:rFonts w:ascii="CorpoA" w:hAnsi="CorpoA"/>
          <w:sz w:val="22"/>
          <w:szCs w:val="22"/>
        </w:rPr>
        <w:t xml:space="preserve"> (286 CV) e 600 </w:t>
      </w:r>
      <w:proofErr w:type="spellStart"/>
      <w:r w:rsidRPr="004F777A">
        <w:rPr>
          <w:rFonts w:ascii="CorpoA" w:hAnsi="CorpoA"/>
          <w:sz w:val="22"/>
          <w:szCs w:val="22"/>
        </w:rPr>
        <w:t>Nm</w:t>
      </w:r>
      <w:proofErr w:type="spellEnd"/>
      <w:r w:rsidRPr="004F777A">
        <w:rPr>
          <w:rFonts w:ascii="CorpoA" w:hAnsi="CorpoA"/>
          <w:sz w:val="22"/>
          <w:szCs w:val="22"/>
        </w:rPr>
        <w:t xml:space="preserve"> de binário (consumo de combustível em ciclo combinado: 5.1 l/100 km; emissões de </w:t>
      </w:r>
      <w:r w:rsidRPr="004F777A">
        <w:rPr>
          <w:rFonts w:ascii="CorpoA" w:hAnsi="CorpoA"/>
          <w:sz w:val="22"/>
          <w:szCs w:val="22"/>
        </w:rPr>
        <w:br/>
        <w:t>CO</w:t>
      </w:r>
      <w:r w:rsidRPr="004F777A">
        <w:rPr>
          <w:rFonts w:ascii="CorpoA" w:hAnsi="CorpoA"/>
          <w:sz w:val="22"/>
          <w:szCs w:val="22"/>
          <w:vertAlign w:val="subscript"/>
        </w:rPr>
        <w:t>2</w:t>
      </w:r>
      <w:r w:rsidRPr="004F777A">
        <w:rPr>
          <w:rFonts w:ascii="CorpoA" w:hAnsi="CorpoA"/>
          <w:sz w:val="22"/>
          <w:szCs w:val="22"/>
        </w:rPr>
        <w:t xml:space="preserve"> em ciclo combinado: 134 g/km). O S 400 d com </w:t>
      </w:r>
      <w:r w:rsidRPr="004F777A">
        <w:rPr>
          <w:rFonts w:ascii="CorpoA" w:hAnsi="CorpoA"/>
          <w:b/>
          <w:sz w:val="22"/>
          <w:szCs w:val="22"/>
        </w:rPr>
        <w:t>250 kW</w:t>
      </w:r>
      <w:r w:rsidRPr="004F777A">
        <w:rPr>
          <w:rFonts w:ascii="CorpoA" w:hAnsi="CorpoA"/>
          <w:sz w:val="22"/>
          <w:szCs w:val="22"/>
        </w:rPr>
        <w:t xml:space="preserve"> (340 CV) de potência e 700 </w:t>
      </w:r>
      <w:proofErr w:type="spellStart"/>
      <w:r w:rsidRPr="004F777A">
        <w:rPr>
          <w:rFonts w:ascii="CorpoA" w:hAnsi="CorpoA"/>
          <w:sz w:val="22"/>
          <w:szCs w:val="22"/>
        </w:rPr>
        <w:t>Nm</w:t>
      </w:r>
      <w:proofErr w:type="spellEnd"/>
      <w:r w:rsidRPr="004F777A">
        <w:rPr>
          <w:rFonts w:ascii="CorpoA" w:hAnsi="CorpoA"/>
          <w:sz w:val="22"/>
          <w:szCs w:val="22"/>
        </w:rPr>
        <w:t xml:space="preserve"> de binário é o motor </w:t>
      </w:r>
      <w:r w:rsidR="00F748FD">
        <w:rPr>
          <w:rFonts w:ascii="CorpoA" w:hAnsi="CorpoA"/>
          <w:sz w:val="22"/>
          <w:szCs w:val="22"/>
        </w:rPr>
        <w:t>D</w:t>
      </w:r>
      <w:r w:rsidRPr="004F777A">
        <w:rPr>
          <w:rFonts w:ascii="CorpoA" w:hAnsi="CorpoA"/>
          <w:sz w:val="22"/>
          <w:szCs w:val="22"/>
        </w:rPr>
        <w:t>iesel mais potente de um veículo produzido em série alguma vez oferecido pela Mercedes-Benz (consumo de combustível em ciclo combinado: 5.2 l/100 km; emissões de CO</w:t>
      </w:r>
      <w:r w:rsidRPr="004F777A">
        <w:rPr>
          <w:rFonts w:ascii="CorpoA" w:hAnsi="CorpoA"/>
          <w:sz w:val="22"/>
          <w:szCs w:val="22"/>
          <w:vertAlign w:val="subscript"/>
        </w:rPr>
        <w:t>2 </w:t>
      </w:r>
      <w:r w:rsidRPr="004F777A">
        <w:rPr>
          <w:rFonts w:ascii="CorpoA" w:hAnsi="CorpoA"/>
          <w:sz w:val="22"/>
          <w:szCs w:val="22"/>
        </w:rPr>
        <w:t xml:space="preserve">em ciclo combinado: 135 g/km). </w:t>
      </w:r>
    </w:p>
    <w:p w:rsidR="00C5502B" w:rsidRPr="004F777A" w:rsidRDefault="00C5502B" w:rsidP="004F777A">
      <w:pPr>
        <w:spacing w:after="340" w:line="360" w:lineRule="auto"/>
        <w:jc w:val="both"/>
        <w:rPr>
          <w:rFonts w:ascii="CorpoA" w:hAnsi="CorpoA"/>
          <w:sz w:val="22"/>
          <w:szCs w:val="22"/>
        </w:rPr>
      </w:pPr>
      <w:r w:rsidRPr="004F777A">
        <w:rPr>
          <w:rFonts w:ascii="CorpoA" w:hAnsi="CorpoA"/>
          <w:sz w:val="22"/>
          <w:szCs w:val="22"/>
        </w:rPr>
        <w:lastRenderedPageBreak/>
        <w:t xml:space="preserve">Os novos motores a gasolina de seis ou quatro cilindros definem o futuro do motor de combustão. Estes incluem tecnologias inovadoras tais como o alternador/motor de arranque (EQ </w:t>
      </w:r>
      <w:proofErr w:type="spellStart"/>
      <w:r w:rsidRPr="004F777A">
        <w:rPr>
          <w:rFonts w:ascii="CorpoA" w:hAnsi="CorpoA"/>
          <w:sz w:val="22"/>
          <w:szCs w:val="22"/>
        </w:rPr>
        <w:t>Boost</w:t>
      </w:r>
      <w:proofErr w:type="spellEnd"/>
      <w:r w:rsidRPr="004F777A">
        <w:rPr>
          <w:rFonts w:ascii="CorpoA" w:hAnsi="CorpoA"/>
          <w:sz w:val="22"/>
          <w:szCs w:val="22"/>
        </w:rPr>
        <w:t xml:space="preserve">), sistema elétrico de bordo de 48 V e compressor elétrico (seis cilindros). </w:t>
      </w:r>
    </w:p>
    <w:p w:rsidR="00C5502B" w:rsidRPr="00C5502B" w:rsidRDefault="00C5502B" w:rsidP="004F777A">
      <w:pPr>
        <w:spacing w:after="340" w:line="360" w:lineRule="auto"/>
        <w:ind w:right="-143"/>
        <w:jc w:val="both"/>
        <w:rPr>
          <w:rFonts w:ascii="CorpoA" w:hAnsi="CorpoA"/>
          <w:sz w:val="22"/>
          <w:szCs w:val="22"/>
        </w:rPr>
      </w:pPr>
      <w:r w:rsidRPr="00C5502B">
        <w:rPr>
          <w:rFonts w:ascii="CorpoA" w:hAnsi="CorpoA"/>
          <w:sz w:val="22"/>
          <w:szCs w:val="22"/>
        </w:rPr>
        <w:t>O novo motor de seis cilindros em linha equipado com si</w:t>
      </w:r>
      <w:r w:rsidR="004F777A">
        <w:rPr>
          <w:rFonts w:ascii="CorpoA" w:hAnsi="CorpoA"/>
          <w:sz w:val="22"/>
          <w:szCs w:val="22"/>
        </w:rPr>
        <w:t>stemas elétricos de assistência</w:t>
      </w:r>
      <w:r w:rsidRPr="00C5502B">
        <w:rPr>
          <w:rFonts w:ascii="CorpoA" w:hAnsi="CorpoA"/>
          <w:sz w:val="22"/>
          <w:szCs w:val="22"/>
        </w:rPr>
        <w:t xml:space="preserve"> está disponível em dois níveis de potência. No Mercedes-Benz S </w:t>
      </w:r>
      <w:proofErr w:type="gramStart"/>
      <w:r w:rsidRPr="00C5502B">
        <w:rPr>
          <w:rFonts w:ascii="CorpoA" w:hAnsi="CorpoA"/>
          <w:sz w:val="22"/>
          <w:szCs w:val="22"/>
        </w:rPr>
        <w:t>450  produz</w:t>
      </w:r>
      <w:proofErr w:type="gramEnd"/>
      <w:r w:rsidRPr="00C5502B">
        <w:rPr>
          <w:rFonts w:ascii="CorpoA" w:hAnsi="CorpoA"/>
          <w:sz w:val="22"/>
          <w:szCs w:val="22"/>
        </w:rPr>
        <w:t xml:space="preserve"> uma potência de </w:t>
      </w:r>
      <w:r w:rsidRPr="00C5502B">
        <w:rPr>
          <w:rFonts w:ascii="CorpoA" w:hAnsi="CorpoA"/>
          <w:b/>
          <w:sz w:val="22"/>
          <w:szCs w:val="22"/>
        </w:rPr>
        <w:t>270 kW</w:t>
      </w:r>
      <w:r w:rsidRPr="00C5502B">
        <w:rPr>
          <w:rFonts w:ascii="CorpoA" w:hAnsi="CorpoA"/>
          <w:sz w:val="22"/>
          <w:szCs w:val="22"/>
        </w:rPr>
        <w:t xml:space="preserve"> (367 CV) e 500 </w:t>
      </w:r>
      <w:proofErr w:type="spellStart"/>
      <w:r w:rsidRPr="00C5502B">
        <w:rPr>
          <w:rFonts w:ascii="CorpoA" w:hAnsi="CorpoA"/>
          <w:sz w:val="22"/>
          <w:szCs w:val="22"/>
        </w:rPr>
        <w:t>Nm</w:t>
      </w:r>
      <w:proofErr w:type="spellEnd"/>
      <w:r w:rsidRPr="00C5502B">
        <w:rPr>
          <w:rFonts w:ascii="CorpoA" w:hAnsi="CorpoA"/>
          <w:sz w:val="22"/>
          <w:szCs w:val="22"/>
        </w:rPr>
        <w:t xml:space="preserve"> de binário (consumo de combustível em ciclo combinado: 6.6 l/100 km; emissões de CO</w:t>
      </w:r>
      <w:r w:rsidRPr="00C5502B">
        <w:rPr>
          <w:rFonts w:ascii="CorpoA" w:hAnsi="CorpoA"/>
          <w:sz w:val="22"/>
          <w:szCs w:val="22"/>
          <w:vertAlign w:val="subscript"/>
        </w:rPr>
        <w:t>2</w:t>
      </w:r>
      <w:r w:rsidRPr="00C5502B">
        <w:rPr>
          <w:rFonts w:ascii="CorpoA" w:hAnsi="CorpoA"/>
          <w:sz w:val="22"/>
          <w:szCs w:val="22"/>
        </w:rPr>
        <w:t xml:space="preserve"> em ciclo combinado: 150 g/km). O S 500 produz uma potência de </w:t>
      </w:r>
      <w:r w:rsidRPr="00C5502B">
        <w:rPr>
          <w:rFonts w:ascii="CorpoA" w:hAnsi="CorpoA"/>
          <w:b/>
          <w:sz w:val="22"/>
          <w:szCs w:val="22"/>
        </w:rPr>
        <w:t>320 kW</w:t>
      </w:r>
      <w:r w:rsidRPr="00C5502B">
        <w:rPr>
          <w:rFonts w:ascii="CorpoA" w:hAnsi="CorpoA"/>
          <w:sz w:val="22"/>
          <w:szCs w:val="22"/>
        </w:rPr>
        <w:t xml:space="preserve"> (435 CV) e 520 </w:t>
      </w:r>
      <w:proofErr w:type="spellStart"/>
      <w:r w:rsidRPr="00C5502B">
        <w:rPr>
          <w:rFonts w:ascii="CorpoA" w:hAnsi="CorpoA"/>
          <w:sz w:val="22"/>
          <w:szCs w:val="22"/>
        </w:rPr>
        <w:t>Nm</w:t>
      </w:r>
      <w:proofErr w:type="spellEnd"/>
      <w:r w:rsidRPr="00C5502B">
        <w:rPr>
          <w:rFonts w:ascii="CorpoA" w:hAnsi="CorpoA"/>
          <w:sz w:val="22"/>
          <w:szCs w:val="22"/>
        </w:rPr>
        <w:t xml:space="preserve"> de binário (consumo de combustível em ciclo combinado: 6.6 l/100 km; emissões de CO</w:t>
      </w:r>
      <w:r w:rsidRPr="00C5502B">
        <w:rPr>
          <w:rFonts w:ascii="CorpoA" w:hAnsi="CorpoA"/>
          <w:sz w:val="22"/>
          <w:szCs w:val="22"/>
          <w:vertAlign w:val="subscript"/>
        </w:rPr>
        <w:t>2</w:t>
      </w:r>
      <w:r w:rsidRPr="00C5502B">
        <w:rPr>
          <w:rFonts w:ascii="CorpoA" w:hAnsi="CorpoA"/>
          <w:sz w:val="22"/>
          <w:szCs w:val="22"/>
        </w:rPr>
        <w:t xml:space="preserve"> em ciclo combinado: 150 g/km). Durante um curto período de tempo, o EQ </w:t>
      </w:r>
      <w:proofErr w:type="spellStart"/>
      <w:r w:rsidRPr="00C5502B">
        <w:rPr>
          <w:rFonts w:ascii="CorpoA" w:hAnsi="CorpoA"/>
          <w:sz w:val="22"/>
          <w:szCs w:val="22"/>
        </w:rPr>
        <w:t>Boost</w:t>
      </w:r>
      <w:proofErr w:type="spellEnd"/>
      <w:r w:rsidRPr="00C5502B">
        <w:rPr>
          <w:rFonts w:ascii="CorpoA" w:hAnsi="CorpoA"/>
          <w:sz w:val="22"/>
          <w:szCs w:val="22"/>
        </w:rPr>
        <w:t xml:space="preserve">, uma característica do alternador/motor de arranque integrado, disponibiliza uns adicionais 250 </w:t>
      </w:r>
      <w:proofErr w:type="spellStart"/>
      <w:r w:rsidRPr="00C5502B">
        <w:rPr>
          <w:rFonts w:ascii="CorpoA" w:hAnsi="CorpoA"/>
          <w:sz w:val="22"/>
          <w:szCs w:val="22"/>
        </w:rPr>
        <w:t>Nm</w:t>
      </w:r>
      <w:proofErr w:type="spellEnd"/>
      <w:r w:rsidRPr="00C5502B">
        <w:rPr>
          <w:rFonts w:ascii="CorpoA" w:hAnsi="CorpoA"/>
          <w:sz w:val="22"/>
          <w:szCs w:val="22"/>
        </w:rPr>
        <w:t xml:space="preserve"> de binário e 16 kW de potência. Em comparação com o igualmente potente antecessor do S 500 equipado com motor V8, foi possível reduzir as emissões de CO</w:t>
      </w:r>
      <w:r w:rsidRPr="00C5502B">
        <w:rPr>
          <w:rFonts w:ascii="CorpoA" w:hAnsi="CorpoA"/>
          <w:sz w:val="22"/>
          <w:szCs w:val="22"/>
          <w:vertAlign w:val="subscript"/>
        </w:rPr>
        <w:t>2</w:t>
      </w:r>
      <w:r w:rsidRPr="00C5502B">
        <w:rPr>
          <w:rFonts w:ascii="CorpoA" w:hAnsi="CorpoA"/>
          <w:sz w:val="22"/>
          <w:szCs w:val="22"/>
        </w:rPr>
        <w:t xml:space="preserve"> do motor em cerca de 22 por cento. </w:t>
      </w:r>
    </w:p>
    <w:p w:rsidR="00C5502B" w:rsidRPr="00C5502B" w:rsidRDefault="00C5502B" w:rsidP="00C5502B">
      <w:pPr>
        <w:spacing w:after="340" w:line="340" w:lineRule="exact"/>
        <w:jc w:val="both"/>
        <w:rPr>
          <w:rFonts w:ascii="CorpoA" w:hAnsi="CorpoA"/>
          <w:sz w:val="22"/>
          <w:szCs w:val="22"/>
        </w:rPr>
      </w:pPr>
      <w:r w:rsidRPr="00C5502B">
        <w:rPr>
          <w:rFonts w:ascii="CorpoA" w:hAnsi="CorpoA"/>
          <w:sz w:val="22"/>
          <w:szCs w:val="22"/>
        </w:rPr>
        <w:t xml:space="preserve">A próxima estreia será a nova geração do motor de quatro cilindros a gasolina (M 264) com uma potência superior a 100 kW por litro. A utilização de um alternador/motor de arranque acionado por correia com um sistema elétrico de bordo de 48 V, também assinala um passo em frente rumo à eletrificação da cadeia cinemática e permite implementar funções como a potência suplementar, a circulação em roda livre com o motor desligado e a recuperação. </w:t>
      </w:r>
    </w:p>
    <w:p w:rsidR="00C5502B" w:rsidRPr="00C5502B" w:rsidRDefault="00C5502B" w:rsidP="004F777A">
      <w:pPr>
        <w:spacing w:after="340" w:line="360" w:lineRule="auto"/>
        <w:jc w:val="both"/>
        <w:rPr>
          <w:rFonts w:ascii="CorpoA" w:hAnsi="CorpoA"/>
          <w:sz w:val="22"/>
          <w:szCs w:val="22"/>
        </w:rPr>
      </w:pPr>
      <w:r w:rsidRPr="00C5502B">
        <w:rPr>
          <w:rFonts w:ascii="CorpoA" w:hAnsi="CorpoA"/>
          <w:sz w:val="22"/>
          <w:szCs w:val="22"/>
        </w:rPr>
        <w:t xml:space="preserve">Tal como o motor de seis cilindros, o novo motor de oito cilindros foi estreado no Classe S. </w:t>
      </w:r>
      <w:r w:rsidR="00F748FD">
        <w:rPr>
          <w:rFonts w:ascii="CorpoA" w:hAnsi="CorpoA"/>
          <w:sz w:val="22"/>
          <w:szCs w:val="22"/>
        </w:rPr>
        <w:t>Este</w:t>
      </w:r>
      <w:r w:rsidRPr="00C5502B">
        <w:rPr>
          <w:rFonts w:ascii="CorpoA" w:hAnsi="CorpoA"/>
          <w:sz w:val="22"/>
          <w:szCs w:val="22"/>
        </w:rPr>
        <w:t xml:space="preserve"> posiciona-se entre os motores V8 a gasolina mais económicos do mundo e apresenta um co</w:t>
      </w:r>
      <w:r w:rsidR="00F748FD">
        <w:rPr>
          <w:rFonts w:ascii="CorpoA" w:hAnsi="CorpoA"/>
          <w:sz w:val="22"/>
          <w:szCs w:val="22"/>
        </w:rPr>
        <w:t>nsumo de até menos 6%</w:t>
      </w:r>
      <w:r w:rsidRPr="00C5502B">
        <w:rPr>
          <w:rFonts w:ascii="CorpoA" w:hAnsi="CorpoA"/>
          <w:sz w:val="22"/>
          <w:szCs w:val="22"/>
        </w:rPr>
        <w:t xml:space="preserve"> comparativamente ao seu antecessor. Para reduzir o consumo de combustível do novo V8, são desativados quatro cilindros em simultâne</w:t>
      </w:r>
      <w:r w:rsidR="00F748FD">
        <w:rPr>
          <w:rFonts w:ascii="CorpoA" w:hAnsi="CorpoA"/>
          <w:sz w:val="22"/>
          <w:szCs w:val="22"/>
        </w:rPr>
        <w:t>o em condições de carga parcial</w:t>
      </w:r>
      <w:r w:rsidRPr="00C5502B">
        <w:rPr>
          <w:rFonts w:ascii="CorpoA" w:hAnsi="CorpoA"/>
          <w:sz w:val="22"/>
          <w:szCs w:val="22"/>
        </w:rPr>
        <w:t xml:space="preserve">. O novo V8 produz </w:t>
      </w:r>
      <w:r w:rsidRPr="00C5502B">
        <w:rPr>
          <w:rFonts w:ascii="CorpoA" w:hAnsi="CorpoA"/>
          <w:b/>
          <w:sz w:val="22"/>
          <w:szCs w:val="22"/>
        </w:rPr>
        <w:t>345 kW</w:t>
      </w:r>
      <w:r w:rsidRPr="00C5502B">
        <w:rPr>
          <w:rFonts w:ascii="CorpoA" w:hAnsi="CorpoA"/>
          <w:sz w:val="22"/>
          <w:szCs w:val="22"/>
        </w:rPr>
        <w:t xml:space="preserve"> (469 CV) de</w:t>
      </w:r>
      <w:r w:rsidR="004F777A">
        <w:rPr>
          <w:rFonts w:ascii="CorpoA" w:hAnsi="CorpoA"/>
          <w:sz w:val="22"/>
          <w:szCs w:val="22"/>
        </w:rPr>
        <w:t xml:space="preserve"> potência e 700 </w:t>
      </w:r>
      <w:proofErr w:type="spellStart"/>
      <w:r w:rsidR="004F777A">
        <w:rPr>
          <w:rFonts w:ascii="CorpoA" w:hAnsi="CorpoA"/>
          <w:sz w:val="22"/>
          <w:szCs w:val="22"/>
        </w:rPr>
        <w:t>Nm</w:t>
      </w:r>
      <w:proofErr w:type="spellEnd"/>
      <w:r w:rsidR="004F777A">
        <w:rPr>
          <w:rFonts w:ascii="CorpoA" w:hAnsi="CorpoA"/>
          <w:sz w:val="22"/>
          <w:szCs w:val="22"/>
        </w:rPr>
        <w:t xml:space="preserve"> de binário </w:t>
      </w:r>
      <w:r w:rsidRPr="00C5502B">
        <w:rPr>
          <w:rFonts w:ascii="CorpoA" w:hAnsi="CorpoA"/>
          <w:sz w:val="22"/>
          <w:szCs w:val="22"/>
        </w:rPr>
        <w:t>está disponível no Mercedes-Benz S 560 (consumo de combustível em ciclo combinado: 8.</w:t>
      </w:r>
      <w:proofErr w:type="gramStart"/>
      <w:r w:rsidRPr="00C5502B">
        <w:rPr>
          <w:rFonts w:ascii="CorpoA" w:hAnsi="CorpoA"/>
          <w:sz w:val="22"/>
          <w:szCs w:val="22"/>
        </w:rPr>
        <w:t>5–7.</w:t>
      </w:r>
      <w:proofErr w:type="gramEnd"/>
      <w:r w:rsidRPr="00C5502B">
        <w:rPr>
          <w:rFonts w:ascii="CorpoA" w:hAnsi="CorpoA"/>
          <w:sz w:val="22"/>
          <w:szCs w:val="22"/>
        </w:rPr>
        <w:t>9 l/100 km; emissões de CO</w:t>
      </w:r>
      <w:r w:rsidRPr="00C5502B">
        <w:rPr>
          <w:rFonts w:ascii="CorpoA" w:hAnsi="CorpoA"/>
          <w:sz w:val="22"/>
          <w:szCs w:val="22"/>
          <w:vertAlign w:val="subscript"/>
        </w:rPr>
        <w:t>2</w:t>
      </w:r>
      <w:r w:rsidRPr="00C5502B">
        <w:rPr>
          <w:rFonts w:ascii="CorpoA" w:hAnsi="CorpoA"/>
          <w:sz w:val="22"/>
          <w:szCs w:val="22"/>
        </w:rPr>
        <w:t xml:space="preserve"> em ciclo combinado: 195–181 g/km) e no Mercedes-</w:t>
      </w:r>
      <w:proofErr w:type="spellStart"/>
      <w:r w:rsidRPr="00C5502B">
        <w:rPr>
          <w:rFonts w:ascii="CorpoA" w:hAnsi="CorpoA"/>
          <w:sz w:val="22"/>
          <w:szCs w:val="22"/>
        </w:rPr>
        <w:t>Maybach</w:t>
      </w:r>
      <w:proofErr w:type="spellEnd"/>
      <w:r w:rsidRPr="00C5502B">
        <w:rPr>
          <w:rFonts w:ascii="CorpoA" w:hAnsi="CorpoA"/>
          <w:sz w:val="22"/>
          <w:szCs w:val="22"/>
        </w:rPr>
        <w:t xml:space="preserve"> S 560 (consumo de combustível em ciclo combinado: 9.3–8.8 l/100 km; emissões de CO</w:t>
      </w:r>
      <w:r w:rsidRPr="00C5502B">
        <w:rPr>
          <w:rFonts w:ascii="CorpoA" w:hAnsi="CorpoA"/>
          <w:sz w:val="22"/>
          <w:szCs w:val="22"/>
          <w:vertAlign w:val="subscript"/>
        </w:rPr>
        <w:t>2</w:t>
      </w:r>
      <w:r w:rsidRPr="00C5502B">
        <w:rPr>
          <w:rFonts w:ascii="CorpoA" w:hAnsi="CorpoA"/>
          <w:sz w:val="22"/>
          <w:szCs w:val="22"/>
        </w:rPr>
        <w:t xml:space="preserve"> em ciclo combinado: 209–198 g/km).</w:t>
      </w:r>
    </w:p>
    <w:p w:rsidR="00C5502B" w:rsidRPr="00C5502B" w:rsidRDefault="00C5502B" w:rsidP="00C5502B">
      <w:pPr>
        <w:keepNext/>
        <w:spacing w:after="340" w:line="340" w:lineRule="exact"/>
        <w:jc w:val="both"/>
        <w:rPr>
          <w:rFonts w:ascii="CorpoA" w:hAnsi="CorpoA"/>
          <w:b/>
          <w:sz w:val="22"/>
          <w:szCs w:val="22"/>
        </w:rPr>
      </w:pPr>
      <w:r w:rsidRPr="00C5502B">
        <w:rPr>
          <w:rFonts w:ascii="CorpoA" w:hAnsi="CorpoA"/>
          <w:b/>
          <w:sz w:val="22"/>
          <w:szCs w:val="22"/>
        </w:rPr>
        <w:lastRenderedPageBreak/>
        <w:t>A mobilidade do futuro será mais flexível e interligada</w:t>
      </w:r>
    </w:p>
    <w:p w:rsidR="00C5502B" w:rsidRPr="00C5502B" w:rsidRDefault="00C5502B" w:rsidP="00C5502B">
      <w:pPr>
        <w:spacing w:after="340" w:line="340" w:lineRule="exact"/>
        <w:jc w:val="both"/>
        <w:rPr>
          <w:rFonts w:ascii="CorpoA" w:hAnsi="CorpoA"/>
          <w:sz w:val="22"/>
          <w:szCs w:val="22"/>
        </w:rPr>
      </w:pPr>
      <w:r w:rsidRPr="00C5502B">
        <w:rPr>
          <w:rFonts w:ascii="CorpoA" w:hAnsi="CorpoA"/>
          <w:sz w:val="22"/>
          <w:szCs w:val="22"/>
        </w:rPr>
        <w:t xml:space="preserve">Durante anos, a Daimler evoluiu e deixou de ser um fabricante de automóveis para se posicionar como um fornecedor de mobilidade. Na primeira metade de 2017, o número de clientes em todo o mundo que utilizam serviços digitais de mobilidade como o car2go (líder de mercado a nível mundial na partilha de veículos), o </w:t>
      </w:r>
      <w:proofErr w:type="spellStart"/>
      <w:r w:rsidRPr="00C5502B">
        <w:rPr>
          <w:rFonts w:ascii="CorpoA" w:hAnsi="CorpoA"/>
          <w:sz w:val="22"/>
          <w:szCs w:val="22"/>
        </w:rPr>
        <w:t>mytaxi</w:t>
      </w:r>
      <w:proofErr w:type="spellEnd"/>
      <w:r w:rsidRPr="00C5502B">
        <w:rPr>
          <w:rFonts w:ascii="CorpoA" w:hAnsi="CorpoA"/>
          <w:sz w:val="22"/>
          <w:szCs w:val="22"/>
        </w:rPr>
        <w:t xml:space="preserve"> (líder do mercado Europeu) ou o </w:t>
      </w:r>
      <w:proofErr w:type="spellStart"/>
      <w:r w:rsidRPr="00C5502B">
        <w:rPr>
          <w:rFonts w:ascii="CorpoA" w:hAnsi="CorpoA"/>
          <w:sz w:val="22"/>
          <w:szCs w:val="22"/>
        </w:rPr>
        <w:t>moovel</w:t>
      </w:r>
      <w:proofErr w:type="spellEnd"/>
      <w:r w:rsidRPr="00C5502B">
        <w:rPr>
          <w:rFonts w:ascii="CorpoA" w:hAnsi="CorpoA"/>
          <w:sz w:val="22"/>
          <w:szCs w:val="22"/>
        </w:rPr>
        <w:t xml:space="preserve"> mais do que duplicou. Existem 15 milhões de clientes registados para utilizar os serviços de mobilidade da Daimler em mais de 100 cidades em toda a Europa, América do Norte e China. </w:t>
      </w:r>
    </w:p>
    <w:p w:rsidR="00C5502B" w:rsidRPr="00C5502B" w:rsidRDefault="00C5502B" w:rsidP="00C5502B">
      <w:pPr>
        <w:spacing w:after="340" w:line="340" w:lineRule="exact"/>
        <w:jc w:val="both"/>
        <w:rPr>
          <w:rFonts w:ascii="CorpoA" w:hAnsi="CorpoA"/>
          <w:sz w:val="22"/>
          <w:szCs w:val="22"/>
        </w:rPr>
      </w:pPr>
      <w:r w:rsidRPr="00C5502B">
        <w:rPr>
          <w:rFonts w:ascii="CorpoA" w:hAnsi="CorpoA"/>
          <w:sz w:val="22"/>
          <w:szCs w:val="22"/>
        </w:rPr>
        <w:t xml:space="preserve">Isto também se deve à implementação contínua da estratégia CASE. As quatro letras representam os temas do futuro da mobilidade: </w:t>
      </w:r>
      <w:proofErr w:type="spellStart"/>
      <w:r w:rsidRPr="00C5502B">
        <w:rPr>
          <w:rFonts w:ascii="CorpoA" w:hAnsi="CorpoA"/>
          <w:sz w:val="22"/>
          <w:szCs w:val="22"/>
        </w:rPr>
        <w:t>Connected</w:t>
      </w:r>
      <w:proofErr w:type="spellEnd"/>
      <w:r w:rsidRPr="00C5502B">
        <w:rPr>
          <w:rFonts w:ascii="CorpoA" w:hAnsi="CorpoA"/>
          <w:sz w:val="22"/>
          <w:szCs w:val="22"/>
        </w:rPr>
        <w:t xml:space="preserve">, </w:t>
      </w:r>
      <w:proofErr w:type="spellStart"/>
      <w:r w:rsidRPr="00C5502B">
        <w:rPr>
          <w:rFonts w:ascii="CorpoA" w:hAnsi="CorpoA"/>
          <w:sz w:val="22"/>
          <w:szCs w:val="22"/>
        </w:rPr>
        <w:t>Autonomous</w:t>
      </w:r>
      <w:proofErr w:type="spellEnd"/>
      <w:r w:rsidRPr="00C5502B">
        <w:rPr>
          <w:rFonts w:ascii="CorpoA" w:hAnsi="CorpoA"/>
          <w:sz w:val="22"/>
          <w:szCs w:val="22"/>
        </w:rPr>
        <w:t xml:space="preserve">, </w:t>
      </w:r>
      <w:proofErr w:type="spellStart"/>
      <w:r w:rsidRPr="00C5502B">
        <w:rPr>
          <w:rFonts w:ascii="CorpoA" w:hAnsi="CorpoA"/>
          <w:sz w:val="22"/>
          <w:szCs w:val="22"/>
        </w:rPr>
        <w:t>Shared</w:t>
      </w:r>
      <w:proofErr w:type="spellEnd"/>
      <w:r w:rsidRPr="00C5502B">
        <w:rPr>
          <w:rFonts w:ascii="CorpoA" w:hAnsi="CorpoA"/>
          <w:sz w:val="22"/>
          <w:szCs w:val="22"/>
        </w:rPr>
        <w:t xml:space="preserve"> &amp; </w:t>
      </w:r>
      <w:proofErr w:type="spellStart"/>
      <w:r w:rsidRPr="00C5502B">
        <w:rPr>
          <w:rFonts w:ascii="CorpoA" w:hAnsi="CorpoA"/>
          <w:sz w:val="22"/>
          <w:szCs w:val="22"/>
        </w:rPr>
        <w:t>Services</w:t>
      </w:r>
      <w:proofErr w:type="spellEnd"/>
      <w:r w:rsidRPr="00C5502B">
        <w:rPr>
          <w:rFonts w:ascii="CorpoA" w:hAnsi="CorpoA"/>
          <w:sz w:val="22"/>
          <w:szCs w:val="22"/>
        </w:rPr>
        <w:t xml:space="preserve"> e </w:t>
      </w:r>
      <w:proofErr w:type="spellStart"/>
      <w:r w:rsidRPr="00C5502B">
        <w:rPr>
          <w:rFonts w:ascii="CorpoA" w:hAnsi="CorpoA"/>
          <w:sz w:val="22"/>
          <w:szCs w:val="22"/>
        </w:rPr>
        <w:t>Electric</w:t>
      </w:r>
      <w:proofErr w:type="spellEnd"/>
      <w:r w:rsidRPr="00C5502B">
        <w:rPr>
          <w:rFonts w:ascii="CorpoA" w:hAnsi="CorpoA"/>
          <w:sz w:val="22"/>
          <w:szCs w:val="22"/>
        </w:rPr>
        <w:t xml:space="preserve">. </w:t>
      </w:r>
      <w:proofErr w:type="spellStart"/>
      <w:r w:rsidRPr="00C5502B">
        <w:rPr>
          <w:rFonts w:ascii="CorpoA" w:hAnsi="CorpoA"/>
          <w:sz w:val="22"/>
          <w:szCs w:val="22"/>
        </w:rPr>
        <w:t>Shared</w:t>
      </w:r>
      <w:proofErr w:type="spellEnd"/>
      <w:r w:rsidRPr="00C5502B">
        <w:rPr>
          <w:rFonts w:ascii="CorpoA" w:hAnsi="CorpoA"/>
          <w:sz w:val="22"/>
          <w:szCs w:val="22"/>
        </w:rPr>
        <w:t xml:space="preserve"> &amp; </w:t>
      </w:r>
      <w:proofErr w:type="spellStart"/>
      <w:r w:rsidRPr="00C5502B">
        <w:rPr>
          <w:rFonts w:ascii="CorpoA" w:hAnsi="CorpoA"/>
          <w:sz w:val="22"/>
          <w:szCs w:val="22"/>
        </w:rPr>
        <w:t>Services</w:t>
      </w:r>
      <w:proofErr w:type="spellEnd"/>
      <w:r w:rsidRPr="00C5502B">
        <w:rPr>
          <w:rFonts w:ascii="CorpoA" w:hAnsi="CorpoA"/>
          <w:sz w:val="22"/>
          <w:szCs w:val="22"/>
        </w:rPr>
        <w:t xml:space="preserve"> engloba todos os serviços de mobilidade da Daimler Financial </w:t>
      </w:r>
      <w:proofErr w:type="spellStart"/>
      <w:r w:rsidRPr="00C5502B">
        <w:rPr>
          <w:rFonts w:ascii="CorpoA" w:hAnsi="CorpoA"/>
          <w:sz w:val="22"/>
          <w:szCs w:val="22"/>
        </w:rPr>
        <w:t>Services</w:t>
      </w:r>
      <w:proofErr w:type="spellEnd"/>
      <w:r w:rsidRPr="00C5502B">
        <w:rPr>
          <w:rFonts w:ascii="CorpoA" w:hAnsi="CorpoA"/>
          <w:sz w:val="22"/>
          <w:szCs w:val="22"/>
        </w:rPr>
        <w:t xml:space="preserve"> – desde a partilha de veículos (car2go) e o serviço de táxi por particulares (</w:t>
      </w:r>
      <w:proofErr w:type="spellStart"/>
      <w:r w:rsidRPr="00C5502B">
        <w:rPr>
          <w:rFonts w:ascii="CorpoA" w:hAnsi="CorpoA"/>
          <w:sz w:val="22"/>
          <w:szCs w:val="22"/>
        </w:rPr>
        <w:t>mytaxi</w:t>
      </w:r>
      <w:proofErr w:type="spellEnd"/>
      <w:r w:rsidRPr="00C5502B">
        <w:rPr>
          <w:rFonts w:ascii="CorpoA" w:hAnsi="CorpoA"/>
          <w:sz w:val="22"/>
          <w:szCs w:val="22"/>
        </w:rPr>
        <w:t>) às plataformas de mobilidade (</w:t>
      </w:r>
      <w:proofErr w:type="spellStart"/>
      <w:r w:rsidRPr="00C5502B">
        <w:rPr>
          <w:rFonts w:ascii="CorpoA" w:hAnsi="CorpoA"/>
          <w:sz w:val="22"/>
          <w:szCs w:val="22"/>
        </w:rPr>
        <w:t>moovel</w:t>
      </w:r>
      <w:proofErr w:type="spellEnd"/>
      <w:r w:rsidRPr="00C5502B">
        <w:rPr>
          <w:rFonts w:ascii="CorpoA" w:hAnsi="CorpoA"/>
          <w:sz w:val="22"/>
          <w:szCs w:val="22"/>
        </w:rPr>
        <w:t xml:space="preserve">). Desde finais de 2016 que a Daimler também fornece um serviço de partilha de veículos particulares através da </w:t>
      </w:r>
      <w:proofErr w:type="spellStart"/>
      <w:r w:rsidRPr="00C5502B">
        <w:rPr>
          <w:rFonts w:ascii="CorpoA" w:hAnsi="CorpoA"/>
          <w:sz w:val="22"/>
          <w:szCs w:val="22"/>
        </w:rPr>
        <w:t>Croove</w:t>
      </w:r>
      <w:proofErr w:type="spellEnd"/>
      <w:r w:rsidRPr="00C5502B">
        <w:rPr>
          <w:rFonts w:ascii="CorpoA" w:hAnsi="CorpoA"/>
          <w:sz w:val="22"/>
          <w:szCs w:val="22"/>
        </w:rPr>
        <w:t xml:space="preserve"> – independentemente da marca do veículo e além do âmbito do serviço prestado pela car2go.</w:t>
      </w:r>
    </w:p>
    <w:p w:rsidR="00C5502B" w:rsidRPr="00C5502B" w:rsidRDefault="00C5502B" w:rsidP="00C5502B">
      <w:pPr>
        <w:spacing w:after="340" w:line="340" w:lineRule="exact"/>
        <w:jc w:val="both"/>
        <w:rPr>
          <w:rFonts w:ascii="CorpoA" w:hAnsi="CorpoA"/>
          <w:sz w:val="22"/>
          <w:szCs w:val="22"/>
        </w:rPr>
      </w:pPr>
      <w:r w:rsidRPr="00C5502B">
        <w:rPr>
          <w:rFonts w:ascii="CorpoA" w:hAnsi="CorpoA"/>
          <w:sz w:val="22"/>
          <w:szCs w:val="22"/>
        </w:rPr>
        <w:t xml:space="preserve">O Mercedes me fornece acesso digital ao mundo da Mercedes-Benz. Os clientes poderão utilizar o portal para aceder aos serviços, produtos e ofertas </w:t>
      </w:r>
      <w:r w:rsidR="00F748FD">
        <w:rPr>
          <w:rFonts w:ascii="CorpoA" w:hAnsi="CorpoA"/>
          <w:sz w:val="22"/>
          <w:szCs w:val="22"/>
        </w:rPr>
        <w:t>da Mercedes-Benz</w:t>
      </w:r>
      <w:r w:rsidRPr="00C5502B">
        <w:rPr>
          <w:rFonts w:ascii="CorpoA" w:hAnsi="CorpoA"/>
          <w:sz w:val="22"/>
          <w:szCs w:val="22"/>
        </w:rPr>
        <w:t xml:space="preserve">. Após o registo, os </w:t>
      </w:r>
      <w:r w:rsidR="00F748FD">
        <w:rPr>
          <w:rFonts w:ascii="CorpoA" w:hAnsi="CorpoA"/>
          <w:sz w:val="22"/>
          <w:szCs w:val="22"/>
        </w:rPr>
        <w:t>clientes</w:t>
      </w:r>
      <w:r w:rsidRPr="00C5502B">
        <w:rPr>
          <w:rFonts w:ascii="CorpoA" w:hAnsi="CorpoA"/>
          <w:sz w:val="22"/>
          <w:szCs w:val="22"/>
        </w:rPr>
        <w:t xml:space="preserve"> têm acesso a conteúdos personalizados – e ao próprio veículo. Qualquer proprietário de um veículo elétrico ou </w:t>
      </w:r>
      <w:r w:rsidR="00F748FD">
        <w:t>PLUG-IN</w:t>
      </w:r>
      <w:r w:rsidRPr="00C5502B">
        <w:rPr>
          <w:rFonts w:ascii="CorpoA" w:hAnsi="CorpoA"/>
          <w:sz w:val="22"/>
          <w:szCs w:val="22"/>
        </w:rPr>
        <w:t xml:space="preserve"> Mercedes-Benz poderá utilizar a exclusiva funcionalidade Mercedes me </w:t>
      </w:r>
      <w:proofErr w:type="spellStart"/>
      <w:r w:rsidRPr="00C5502B">
        <w:rPr>
          <w:rFonts w:ascii="CorpoA" w:hAnsi="CorpoA"/>
          <w:sz w:val="22"/>
          <w:szCs w:val="22"/>
        </w:rPr>
        <w:t>connect</w:t>
      </w:r>
      <w:proofErr w:type="spellEnd"/>
      <w:r w:rsidRPr="00C5502B">
        <w:rPr>
          <w:rFonts w:ascii="CorpoA" w:hAnsi="CorpoA"/>
          <w:sz w:val="22"/>
          <w:szCs w:val="22"/>
        </w:rPr>
        <w:t xml:space="preserve">: com a função </w:t>
      </w:r>
      <w:proofErr w:type="spellStart"/>
      <w:r w:rsidRPr="00C5502B">
        <w:rPr>
          <w:rFonts w:ascii="CorpoA" w:hAnsi="CorpoA"/>
          <w:sz w:val="22"/>
          <w:szCs w:val="22"/>
        </w:rPr>
        <w:t>Remote</w:t>
      </w:r>
      <w:proofErr w:type="spellEnd"/>
      <w:r w:rsidRPr="00C5502B">
        <w:rPr>
          <w:rFonts w:ascii="CorpoA" w:hAnsi="CorpoA"/>
          <w:sz w:val="22"/>
          <w:szCs w:val="22"/>
        </w:rPr>
        <w:t xml:space="preserve"> Online equipada de série, </w:t>
      </w:r>
      <w:r w:rsidR="00F748FD">
        <w:rPr>
          <w:rFonts w:ascii="CorpoA" w:hAnsi="CorpoA"/>
          <w:sz w:val="22"/>
          <w:szCs w:val="22"/>
        </w:rPr>
        <w:t xml:space="preserve">onde </w:t>
      </w:r>
      <w:r w:rsidRPr="00C5502B">
        <w:rPr>
          <w:rFonts w:ascii="CorpoA" w:hAnsi="CorpoA"/>
          <w:sz w:val="22"/>
          <w:szCs w:val="22"/>
        </w:rPr>
        <w:t xml:space="preserve">os clientes poderão visualizar confortavelmente o nível de carga, a autonomia e o posto de carregamento mais próximo através dos seus </w:t>
      </w:r>
      <w:proofErr w:type="spellStart"/>
      <w:r w:rsidRPr="00C5502B">
        <w:rPr>
          <w:rFonts w:ascii="CorpoA" w:hAnsi="CorpoA"/>
          <w:sz w:val="22"/>
          <w:szCs w:val="22"/>
        </w:rPr>
        <w:t>smartphones</w:t>
      </w:r>
      <w:proofErr w:type="spellEnd"/>
      <w:r w:rsidRPr="00C5502B">
        <w:rPr>
          <w:rFonts w:ascii="CorpoA" w:hAnsi="CorpoA"/>
          <w:sz w:val="22"/>
          <w:szCs w:val="22"/>
        </w:rPr>
        <w:t xml:space="preserve">. </w:t>
      </w:r>
    </w:p>
    <w:p w:rsidR="00C5502B" w:rsidRPr="00C5502B" w:rsidRDefault="00C5502B" w:rsidP="00C5502B">
      <w:pPr>
        <w:spacing w:after="340" w:line="340" w:lineRule="exact"/>
        <w:jc w:val="both"/>
        <w:rPr>
          <w:rFonts w:ascii="CorpoA" w:hAnsi="CorpoA"/>
          <w:sz w:val="22"/>
          <w:szCs w:val="22"/>
        </w:rPr>
      </w:pPr>
      <w:r w:rsidRPr="00C5502B">
        <w:rPr>
          <w:rFonts w:ascii="CorpoA" w:hAnsi="CorpoA"/>
          <w:sz w:val="22"/>
          <w:szCs w:val="22"/>
        </w:rPr>
        <w:t xml:space="preserve">As soluções de carregamento ligadas em rede formam uma parte integral da iniciativa de mobilidade elétrica da divisão Mercedes-Benz Cars, pois a recetividade à mobilidade elétrica por parte dos clientes está diretamente associada à disponibilidade de uma infraestrutura abrangente. Atualmente, seja em casa através de uma </w:t>
      </w:r>
      <w:proofErr w:type="spellStart"/>
      <w:r w:rsidR="00202CF3">
        <w:rPr>
          <w:rFonts w:ascii="CorpoA" w:hAnsi="CorpoA"/>
          <w:sz w:val="22"/>
          <w:szCs w:val="22"/>
        </w:rPr>
        <w:t>Wallbox</w:t>
      </w:r>
      <w:proofErr w:type="spellEnd"/>
      <w:r w:rsidRPr="00C5502B">
        <w:rPr>
          <w:rFonts w:ascii="CorpoA" w:hAnsi="CorpoA"/>
          <w:sz w:val="22"/>
          <w:szCs w:val="22"/>
        </w:rPr>
        <w:t>, durante as compras, no trabalho ou na rua, as possibilidades de carregamento dos veículos elétricos já são extremamente diversificadas. A partir de 2018, o carregamento de corrente contínua com base na norma CCS (</w:t>
      </w:r>
      <w:proofErr w:type="spellStart"/>
      <w:r w:rsidRPr="00C5502B">
        <w:rPr>
          <w:rFonts w:ascii="CorpoA" w:hAnsi="CorpoA"/>
          <w:sz w:val="22"/>
          <w:szCs w:val="22"/>
        </w:rPr>
        <w:t>Combined</w:t>
      </w:r>
      <w:proofErr w:type="spellEnd"/>
      <w:r w:rsidRPr="00C5502B">
        <w:rPr>
          <w:rFonts w:ascii="CorpoA" w:hAnsi="CorpoA"/>
          <w:sz w:val="22"/>
          <w:szCs w:val="22"/>
        </w:rPr>
        <w:t xml:space="preserve"> </w:t>
      </w:r>
      <w:proofErr w:type="spellStart"/>
      <w:r w:rsidRPr="00C5502B">
        <w:rPr>
          <w:rFonts w:ascii="CorpoA" w:hAnsi="CorpoA"/>
          <w:sz w:val="22"/>
          <w:szCs w:val="22"/>
        </w:rPr>
        <w:t>Charging</w:t>
      </w:r>
      <w:proofErr w:type="spellEnd"/>
      <w:r w:rsidRPr="00C5502B">
        <w:rPr>
          <w:rFonts w:ascii="CorpoA" w:hAnsi="CorpoA"/>
          <w:sz w:val="22"/>
          <w:szCs w:val="22"/>
        </w:rPr>
        <w:t xml:space="preserve"> System) estará finalmente disponível para os veículos elétricos da Mercedes-Benz. A Daimler possui uma grande variedade de parcerias de cooperação nesta área. </w:t>
      </w:r>
    </w:p>
    <w:p w:rsidR="00C5502B" w:rsidRPr="00C5502B" w:rsidRDefault="00C5502B" w:rsidP="00C5502B">
      <w:pPr>
        <w:pStyle w:val="40Continoustext11pt"/>
        <w:jc w:val="both"/>
        <w:rPr>
          <w:lang w:val="pt-PT"/>
        </w:rPr>
      </w:pPr>
      <w:r w:rsidRPr="00C5502B">
        <w:rPr>
          <w:lang w:val="pt-PT"/>
        </w:rPr>
        <w:lastRenderedPageBreak/>
        <w:t xml:space="preserve">A Daimler AG, em conjunto com o BMW </w:t>
      </w:r>
      <w:proofErr w:type="spellStart"/>
      <w:r w:rsidRPr="00C5502B">
        <w:rPr>
          <w:lang w:val="pt-PT"/>
        </w:rPr>
        <w:t>Group</w:t>
      </w:r>
      <w:proofErr w:type="spellEnd"/>
      <w:r w:rsidRPr="00C5502B">
        <w:rPr>
          <w:lang w:val="pt-PT"/>
        </w:rPr>
        <w:t xml:space="preserve">, a Ford Motor </w:t>
      </w:r>
      <w:proofErr w:type="spellStart"/>
      <w:r w:rsidRPr="00C5502B">
        <w:rPr>
          <w:lang w:val="pt-PT"/>
        </w:rPr>
        <w:t>Company</w:t>
      </w:r>
      <w:proofErr w:type="spellEnd"/>
      <w:r w:rsidRPr="00C5502B">
        <w:rPr>
          <w:lang w:val="pt-PT"/>
        </w:rPr>
        <w:t xml:space="preserve"> e o Volkswagen </w:t>
      </w:r>
      <w:proofErr w:type="spellStart"/>
      <w:r w:rsidRPr="00C5502B">
        <w:rPr>
          <w:lang w:val="pt-PT"/>
        </w:rPr>
        <w:t>Group</w:t>
      </w:r>
      <w:proofErr w:type="spellEnd"/>
      <w:r w:rsidRPr="00C5502B">
        <w:rPr>
          <w:lang w:val="pt-PT"/>
        </w:rPr>
        <w:t xml:space="preserve"> com a Audi e a Porsche, está a planear a criação de um consórcio para estabelecer uma rede de carregamento ultrarrápida e de elevado desempenho, com ní</w:t>
      </w:r>
      <w:r w:rsidR="00202CF3">
        <w:rPr>
          <w:lang w:val="pt-PT"/>
        </w:rPr>
        <w:t>veis de potência de até 350 kW</w:t>
      </w:r>
      <w:r w:rsidRPr="00C5502B">
        <w:rPr>
          <w:lang w:val="pt-PT"/>
        </w:rPr>
        <w:t xml:space="preserve">. A construção será iniciada em 2017 e estão previstos inicialmente cerca de 400 locais de carregamento na Europa. </w:t>
      </w:r>
    </w:p>
    <w:p w:rsidR="00C5502B" w:rsidRPr="00C5502B" w:rsidRDefault="00C5502B" w:rsidP="00C5502B">
      <w:pPr>
        <w:spacing w:after="340" w:line="340" w:lineRule="exact"/>
        <w:jc w:val="both"/>
        <w:rPr>
          <w:rFonts w:ascii="CorpoA" w:hAnsi="CorpoA"/>
          <w:sz w:val="22"/>
          <w:szCs w:val="22"/>
        </w:rPr>
      </w:pPr>
      <w:r w:rsidRPr="00C5502B">
        <w:rPr>
          <w:rFonts w:ascii="CorpoA" w:hAnsi="CorpoA"/>
          <w:sz w:val="22"/>
          <w:szCs w:val="22"/>
        </w:rPr>
        <w:t xml:space="preserve">Com o projeto </w:t>
      </w:r>
      <w:proofErr w:type="spellStart"/>
      <w:r w:rsidRPr="00C5502B">
        <w:rPr>
          <w:rFonts w:ascii="CorpoA" w:hAnsi="CorpoA"/>
          <w:sz w:val="22"/>
          <w:szCs w:val="22"/>
        </w:rPr>
        <w:t>charge@Daimler</w:t>
      </w:r>
      <w:proofErr w:type="spellEnd"/>
      <w:r w:rsidRPr="00C5502B">
        <w:rPr>
          <w:rFonts w:ascii="CorpoA" w:hAnsi="CorpoA"/>
          <w:sz w:val="22"/>
          <w:szCs w:val="22"/>
        </w:rPr>
        <w:t>, a empresa irá juntar as suas atividades para construir uma infraestrutura de carregamento inteligente em todas as suas instalações na Alemanha. Atualmente, os colaboradores nas instalações da Daimler em 24 cidades Alemãs têm acesso a várias soluções de carregamento. Até finais de 2018, a rede será alargada para mais de 2000 pontos de carregamento.</w:t>
      </w:r>
    </w:p>
    <w:p w:rsidR="00C5502B" w:rsidRPr="00C5502B" w:rsidRDefault="00C5502B" w:rsidP="00C5502B">
      <w:pPr>
        <w:spacing w:after="340" w:line="340" w:lineRule="exact"/>
        <w:jc w:val="both"/>
        <w:rPr>
          <w:rFonts w:ascii="CorpoA" w:hAnsi="CorpoA"/>
          <w:sz w:val="22"/>
          <w:szCs w:val="22"/>
        </w:rPr>
      </w:pPr>
      <w:r w:rsidRPr="00C5502B">
        <w:rPr>
          <w:rFonts w:ascii="CorpoA" w:hAnsi="CorpoA"/>
          <w:sz w:val="22"/>
          <w:szCs w:val="22"/>
        </w:rPr>
        <w:t xml:space="preserve">Na primavera de 2017, a Daimler AG tornou-se o principal investidor do fornecedor de soluções de carregamento dos EUA, a </w:t>
      </w:r>
      <w:proofErr w:type="spellStart"/>
      <w:r w:rsidRPr="00C5502B">
        <w:rPr>
          <w:rFonts w:ascii="CorpoA" w:hAnsi="CorpoA"/>
          <w:sz w:val="22"/>
          <w:szCs w:val="22"/>
        </w:rPr>
        <w:t>ChargePoint</w:t>
      </w:r>
      <w:proofErr w:type="spellEnd"/>
      <w:r w:rsidRPr="00C5502B">
        <w:rPr>
          <w:rFonts w:ascii="CorpoA" w:hAnsi="CorpoA"/>
          <w:sz w:val="22"/>
          <w:szCs w:val="22"/>
        </w:rPr>
        <w:t xml:space="preserve"> </w:t>
      </w:r>
      <w:proofErr w:type="spellStart"/>
      <w:r w:rsidRPr="00C5502B">
        <w:rPr>
          <w:rFonts w:ascii="CorpoA" w:hAnsi="CorpoA"/>
          <w:sz w:val="22"/>
          <w:szCs w:val="22"/>
        </w:rPr>
        <w:t>Inc</w:t>
      </w:r>
      <w:proofErr w:type="spellEnd"/>
      <w:r w:rsidRPr="00C5502B">
        <w:rPr>
          <w:rFonts w:ascii="CorpoA" w:hAnsi="CorpoA"/>
          <w:sz w:val="22"/>
          <w:szCs w:val="22"/>
        </w:rPr>
        <w:t xml:space="preserve">. O objetivo deste investimento estratégico consiste em expandir significativamente o portfólio na área das soluções de carregamento inteligente e fornecer aos clientes um serviço </w:t>
      </w:r>
      <w:proofErr w:type="spellStart"/>
      <w:r w:rsidRPr="00C5502B">
        <w:rPr>
          <w:rFonts w:ascii="CorpoA" w:hAnsi="CorpoA"/>
          <w:sz w:val="22"/>
          <w:szCs w:val="22"/>
        </w:rPr>
        <w:t>premium</w:t>
      </w:r>
      <w:proofErr w:type="spellEnd"/>
      <w:r w:rsidRPr="00C5502B">
        <w:rPr>
          <w:rFonts w:ascii="CorpoA" w:hAnsi="CorpoA"/>
          <w:sz w:val="22"/>
          <w:szCs w:val="22"/>
        </w:rPr>
        <w:t xml:space="preserve"> abrangente de mobilidade elétrica.</w:t>
      </w:r>
    </w:p>
    <w:p w:rsidR="00C5502B" w:rsidRPr="00C5502B" w:rsidRDefault="00C5502B" w:rsidP="00C5502B">
      <w:pPr>
        <w:keepNext/>
        <w:spacing w:after="340" w:line="340" w:lineRule="exact"/>
        <w:jc w:val="both"/>
        <w:rPr>
          <w:rFonts w:ascii="CorpoA" w:hAnsi="CorpoA"/>
          <w:b/>
          <w:sz w:val="22"/>
          <w:szCs w:val="22"/>
        </w:rPr>
      </w:pPr>
      <w:r w:rsidRPr="00C5502B">
        <w:rPr>
          <w:rFonts w:ascii="CorpoA" w:hAnsi="CorpoA"/>
          <w:b/>
          <w:sz w:val="22"/>
          <w:szCs w:val="22"/>
        </w:rPr>
        <w:t xml:space="preserve">Da Saxónia para o mundo: rede global de produção de baterias </w:t>
      </w:r>
    </w:p>
    <w:p w:rsidR="00C5502B" w:rsidRPr="00C5502B" w:rsidRDefault="00C5502B" w:rsidP="00C5502B">
      <w:pPr>
        <w:pStyle w:val="21Crossheading"/>
        <w:spacing w:after="340" w:line="340" w:lineRule="exact"/>
        <w:jc w:val="both"/>
        <w:rPr>
          <w:rFonts w:ascii="CorpoA" w:hAnsi="CorpoA"/>
          <w:b w:val="0"/>
          <w:sz w:val="22"/>
          <w:szCs w:val="22"/>
        </w:rPr>
      </w:pPr>
      <w:r w:rsidRPr="00C5502B">
        <w:rPr>
          <w:rFonts w:ascii="CorpoA" w:eastAsia="Calibri" w:hAnsi="CorpoA"/>
          <w:b w:val="0"/>
          <w:sz w:val="22"/>
          <w:szCs w:val="22"/>
        </w:rPr>
        <w:t xml:space="preserve">Além do seu desenvolvimento interno, das suas competências de produção e da sua estratégia modular para cadeias cinemáticas alternativas, parte da filosofia da Daimler AG consiste em assegurar o acesso direto a componentes-chave para a mobilidade elétrica. </w:t>
      </w:r>
    </w:p>
    <w:p w:rsidR="00C5502B" w:rsidRPr="00C5502B" w:rsidRDefault="00C5502B" w:rsidP="00C5502B">
      <w:pPr>
        <w:spacing w:after="340" w:line="340" w:lineRule="exact"/>
        <w:jc w:val="both"/>
        <w:rPr>
          <w:rFonts w:ascii="CorpoA" w:hAnsi="CorpoA"/>
          <w:sz w:val="22"/>
          <w:szCs w:val="22"/>
        </w:rPr>
      </w:pPr>
      <w:r w:rsidRPr="00C5502B">
        <w:rPr>
          <w:rFonts w:ascii="CorpoA" w:hAnsi="CorpoA"/>
          <w:sz w:val="22"/>
          <w:szCs w:val="22"/>
        </w:rPr>
        <w:t xml:space="preserve">Através da sua subsidiária </w:t>
      </w:r>
      <w:proofErr w:type="spellStart"/>
      <w:r w:rsidRPr="00C5502B">
        <w:rPr>
          <w:rFonts w:ascii="CorpoA" w:hAnsi="CorpoA"/>
          <w:sz w:val="22"/>
          <w:szCs w:val="22"/>
        </w:rPr>
        <w:t>Accumotive</w:t>
      </w:r>
      <w:proofErr w:type="spellEnd"/>
      <w:r w:rsidRPr="00C5502B">
        <w:rPr>
          <w:rFonts w:ascii="CorpoA" w:hAnsi="CorpoA"/>
          <w:sz w:val="22"/>
          <w:szCs w:val="22"/>
        </w:rPr>
        <w:t xml:space="preserve">, a Daimler possui amplos conhecimentos no que diz respeito ao desenvolvimento e produção de baterias extremamente complexas para sistemas de propulsão. Considerando a iniciativa de veículos elétricos sob a marca de produtos e tecnologia EQ, a Daimler AG está a criar uma rede global de produção de baterias com fábricas na Europa, Ásia e na América do Norte. Em suma, a empresa irá investir mais de mil milhões de euros na produção global de baterias com duas fábricas em </w:t>
      </w:r>
      <w:proofErr w:type="spellStart"/>
      <w:r w:rsidRPr="00C5502B">
        <w:rPr>
          <w:rFonts w:ascii="CorpoA" w:hAnsi="CorpoA"/>
          <w:sz w:val="22"/>
          <w:szCs w:val="22"/>
        </w:rPr>
        <w:t>Kamenz</w:t>
      </w:r>
      <w:proofErr w:type="spellEnd"/>
      <w:r w:rsidRPr="00C5502B">
        <w:rPr>
          <w:rFonts w:ascii="CorpoA" w:hAnsi="CorpoA"/>
          <w:sz w:val="22"/>
          <w:szCs w:val="22"/>
        </w:rPr>
        <w:t>, na região da Saxónia, em Stuttgart-</w:t>
      </w:r>
      <w:proofErr w:type="spellStart"/>
      <w:r w:rsidRPr="00C5502B">
        <w:rPr>
          <w:rFonts w:ascii="CorpoA" w:hAnsi="CorpoA"/>
          <w:sz w:val="22"/>
          <w:szCs w:val="22"/>
        </w:rPr>
        <w:t>Untertürkheim</w:t>
      </w:r>
      <w:proofErr w:type="spellEnd"/>
      <w:r w:rsidRPr="00C5502B">
        <w:rPr>
          <w:rFonts w:ascii="CorpoA" w:hAnsi="CorpoA"/>
          <w:sz w:val="22"/>
          <w:szCs w:val="22"/>
        </w:rPr>
        <w:t xml:space="preserve">, </w:t>
      </w:r>
      <w:proofErr w:type="spellStart"/>
      <w:proofErr w:type="gramStart"/>
      <w:r w:rsidRPr="00C5502B">
        <w:rPr>
          <w:rFonts w:ascii="CorpoA" w:hAnsi="CorpoA"/>
          <w:sz w:val="22"/>
          <w:szCs w:val="22"/>
        </w:rPr>
        <w:t>Beijing</w:t>
      </w:r>
      <w:proofErr w:type="spellEnd"/>
      <w:proofErr w:type="gramEnd"/>
      <w:r w:rsidRPr="00C5502B">
        <w:rPr>
          <w:rFonts w:ascii="CorpoA" w:hAnsi="CorpoA"/>
          <w:sz w:val="22"/>
          <w:szCs w:val="22"/>
        </w:rPr>
        <w:t xml:space="preserve"> (China) e </w:t>
      </w:r>
      <w:proofErr w:type="spellStart"/>
      <w:r w:rsidRPr="00C5502B">
        <w:rPr>
          <w:rFonts w:ascii="CorpoA" w:hAnsi="CorpoA"/>
          <w:sz w:val="22"/>
          <w:szCs w:val="22"/>
        </w:rPr>
        <w:t>Tuscaloosa</w:t>
      </w:r>
      <w:proofErr w:type="spellEnd"/>
      <w:r w:rsidRPr="00C5502B">
        <w:rPr>
          <w:rFonts w:ascii="CorpoA" w:hAnsi="CorpoA"/>
          <w:sz w:val="22"/>
          <w:szCs w:val="22"/>
        </w:rPr>
        <w:t xml:space="preserve"> (EUA). De forma análoga à produção de veículos, a rede de produção de baterias poderá atuar de forma flexível e eficiente em função da procura no mercado. As várias fábricas de produção fornecem as baterias às fábricas locais de produção de veículos e se necessário, poderão exportá-las.</w:t>
      </w:r>
    </w:p>
    <w:p w:rsidR="00C5502B" w:rsidRPr="00C5502B" w:rsidRDefault="00C5502B" w:rsidP="00C5502B">
      <w:pPr>
        <w:pStyle w:val="21Crossheading"/>
        <w:keepNext/>
        <w:spacing w:after="340" w:line="340" w:lineRule="exact"/>
        <w:jc w:val="both"/>
        <w:rPr>
          <w:rFonts w:ascii="CorpoA" w:hAnsi="CorpoA"/>
          <w:sz w:val="22"/>
          <w:szCs w:val="22"/>
        </w:rPr>
      </w:pPr>
      <w:r w:rsidRPr="00C5502B">
        <w:rPr>
          <w:rFonts w:ascii="CorpoA" w:eastAsia="Calibri" w:hAnsi="CorpoA"/>
          <w:sz w:val="22"/>
          <w:szCs w:val="22"/>
        </w:rPr>
        <w:lastRenderedPageBreak/>
        <w:t xml:space="preserve">Rede de competências: concentração de conhecimentos </w:t>
      </w:r>
    </w:p>
    <w:p w:rsidR="00C5502B" w:rsidRPr="00C5502B" w:rsidRDefault="00C5502B" w:rsidP="00C5502B">
      <w:pPr>
        <w:pStyle w:val="21Crossheading"/>
        <w:spacing w:after="340" w:line="340" w:lineRule="exact"/>
        <w:jc w:val="both"/>
        <w:rPr>
          <w:rFonts w:ascii="CorpoA" w:hAnsi="CorpoA"/>
          <w:b w:val="0"/>
          <w:sz w:val="22"/>
          <w:szCs w:val="22"/>
        </w:rPr>
      </w:pPr>
      <w:r w:rsidRPr="00C5502B">
        <w:rPr>
          <w:rFonts w:ascii="CorpoA" w:eastAsia="Calibri" w:hAnsi="CorpoA"/>
          <w:b w:val="0"/>
          <w:sz w:val="22"/>
          <w:szCs w:val="22"/>
        </w:rPr>
        <w:t xml:space="preserve">A </w:t>
      </w:r>
      <w:proofErr w:type="spellStart"/>
      <w:r w:rsidRPr="00C5502B">
        <w:rPr>
          <w:rFonts w:ascii="CorpoA" w:eastAsia="Calibri" w:hAnsi="CorpoA"/>
          <w:b w:val="0"/>
          <w:sz w:val="22"/>
          <w:szCs w:val="22"/>
        </w:rPr>
        <w:t>NuCellSys</w:t>
      </w:r>
      <w:proofErr w:type="spellEnd"/>
      <w:r w:rsidRPr="00C5502B">
        <w:rPr>
          <w:rFonts w:ascii="CorpoA" w:eastAsia="Calibri" w:hAnsi="CorpoA"/>
          <w:b w:val="0"/>
          <w:sz w:val="22"/>
          <w:szCs w:val="22"/>
        </w:rPr>
        <w:t>, uma subsidiária da Daimler, é um líder global no desenvolvimento de sistemas de células de combustível e de sistemas de armazenamento de hidrogénio para veículos. Em 2015, a Daimler entrou numa nova área de negócio, designadamente nos sistemas de armazenamento por baterias estacionárias, e desta forma abriu novas oportunidades de crescimento fora do setor automóvel.</w:t>
      </w:r>
    </w:p>
    <w:p w:rsidR="00C5502B" w:rsidRPr="00C5502B" w:rsidRDefault="00C5502B" w:rsidP="00C5502B">
      <w:pPr>
        <w:pStyle w:val="21Crossheading"/>
        <w:spacing w:after="340" w:line="340" w:lineRule="exact"/>
        <w:jc w:val="both"/>
        <w:rPr>
          <w:rFonts w:ascii="CorpoA" w:hAnsi="CorpoA"/>
          <w:b w:val="0"/>
          <w:sz w:val="22"/>
          <w:szCs w:val="22"/>
        </w:rPr>
      </w:pPr>
      <w:r w:rsidRPr="00C5502B">
        <w:rPr>
          <w:rFonts w:ascii="CorpoA" w:eastAsia="Calibri" w:hAnsi="CorpoA"/>
          <w:b w:val="0"/>
          <w:sz w:val="22"/>
          <w:szCs w:val="22"/>
        </w:rPr>
        <w:t xml:space="preserve">A rede de competências também inclui a criação de consórcios, como por exemplo, com a </w:t>
      </w:r>
      <w:proofErr w:type="spellStart"/>
      <w:r w:rsidRPr="00C5502B">
        <w:rPr>
          <w:rFonts w:ascii="CorpoA" w:eastAsia="Calibri" w:hAnsi="CorpoA"/>
          <w:b w:val="0"/>
          <w:sz w:val="22"/>
          <w:szCs w:val="22"/>
        </w:rPr>
        <w:t>Bosch</w:t>
      </w:r>
      <w:proofErr w:type="spellEnd"/>
      <w:r w:rsidRPr="00C5502B">
        <w:rPr>
          <w:rFonts w:ascii="CorpoA" w:eastAsia="Calibri" w:hAnsi="CorpoA"/>
          <w:b w:val="0"/>
          <w:sz w:val="22"/>
          <w:szCs w:val="22"/>
        </w:rPr>
        <w:t xml:space="preserve"> para os motores elétricos (EM-motive). Estão previstos outros consórcios para construir a infraestrutura de fornecimento de hidrogénio (H2 </w:t>
      </w:r>
      <w:proofErr w:type="spellStart"/>
      <w:r w:rsidRPr="00C5502B">
        <w:rPr>
          <w:rFonts w:ascii="CorpoA" w:eastAsia="Calibri" w:hAnsi="CorpoA"/>
          <w:b w:val="0"/>
          <w:sz w:val="22"/>
          <w:szCs w:val="22"/>
        </w:rPr>
        <w:t>Mobility</w:t>
      </w:r>
      <w:proofErr w:type="spellEnd"/>
      <w:r w:rsidRPr="00C5502B">
        <w:rPr>
          <w:rFonts w:ascii="CorpoA" w:eastAsia="Calibri" w:hAnsi="CorpoA"/>
          <w:b w:val="0"/>
          <w:sz w:val="22"/>
          <w:szCs w:val="22"/>
        </w:rPr>
        <w:t xml:space="preserve"> </w:t>
      </w:r>
      <w:proofErr w:type="spellStart"/>
      <w:r w:rsidRPr="00C5502B">
        <w:rPr>
          <w:rFonts w:ascii="CorpoA" w:eastAsia="Calibri" w:hAnsi="CorpoA"/>
          <w:b w:val="0"/>
          <w:sz w:val="22"/>
          <w:szCs w:val="22"/>
        </w:rPr>
        <w:t>GmbH</w:t>
      </w:r>
      <w:proofErr w:type="spellEnd"/>
      <w:r w:rsidRPr="00C5502B">
        <w:rPr>
          <w:rFonts w:ascii="CorpoA" w:eastAsia="Calibri" w:hAnsi="CorpoA"/>
          <w:b w:val="0"/>
          <w:sz w:val="22"/>
          <w:szCs w:val="22"/>
        </w:rPr>
        <w:t xml:space="preserve">) e também para criar uma rede de carregamento rápido em toda a Europa. Com vista à expansão de um ecossistema integrado em torno da mobilidade elétrica, a Daimler AG também pretende criar parcerias de cooperação tal como a realizada com a </w:t>
      </w:r>
      <w:proofErr w:type="spellStart"/>
      <w:r w:rsidRPr="00C5502B">
        <w:rPr>
          <w:rFonts w:ascii="CorpoA" w:eastAsia="Calibri" w:hAnsi="CorpoA"/>
          <w:b w:val="0"/>
          <w:sz w:val="22"/>
          <w:szCs w:val="22"/>
        </w:rPr>
        <w:t>ChargePoint</w:t>
      </w:r>
      <w:proofErr w:type="spellEnd"/>
      <w:r w:rsidRPr="00C5502B">
        <w:rPr>
          <w:rFonts w:ascii="CorpoA" w:eastAsia="Calibri" w:hAnsi="CorpoA"/>
          <w:b w:val="0"/>
          <w:sz w:val="22"/>
          <w:szCs w:val="22"/>
        </w:rPr>
        <w:t>, uma empresa fornecedora de soluções de carregamento.</w:t>
      </w:r>
    </w:p>
    <w:sectPr w:rsidR="00C5502B" w:rsidRPr="00C5502B">
      <w:headerReference w:type="default" r:id="rId8"/>
      <w:footerReference w:type="default" r:id="rId9"/>
      <w:headerReference w:type="first" r:id="rId10"/>
      <w:footerReference w:type="first" r:id="rId11"/>
      <w:pgSz w:w="11906" w:h="16838"/>
      <w:pgMar w:top="2098" w:right="2041" w:bottom="1701" w:left="1928" w:header="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0D" w:rsidRDefault="00AB1B0D" w:rsidP="00206192">
      <w:r>
        <w:separator/>
      </w:r>
    </w:p>
  </w:endnote>
  <w:endnote w:type="continuationSeparator" w:id="0">
    <w:p w:rsidR="00AB1B0D" w:rsidRDefault="00AB1B0D" w:rsidP="0020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Daimler</w:t>
    </w:r>
  </w:p>
  <w:p w:rsidR="00B76863" w:rsidRDefault="00202CF3">
    <w:pPr>
      <w:pStyle w:val="Footer"/>
      <w:spacing w:after="0"/>
      <w:rPr>
        <w:rFonts w:ascii="CorpoSLig" w:hAnsi="CorpoSLig"/>
        <w:sz w:val="19"/>
      </w:rPr>
    </w:pPr>
  </w:p>
  <w:p w:rsidR="00B76863" w:rsidRDefault="00202CF3">
    <w:pPr>
      <w:pStyle w:val="Footer"/>
      <w:spacing w:after="0"/>
      <w:rPr>
        <w:rFonts w:ascii="CorpoSLig" w:hAnsi="CorpoSLig"/>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Daimler</w:t>
    </w:r>
  </w:p>
  <w:p w:rsidR="00B76863" w:rsidRDefault="00202CF3">
    <w:pPr>
      <w:pStyle w:val="Footer"/>
      <w:spacing w:after="0"/>
      <w:rPr>
        <w:rFonts w:ascii="CorpoSLig" w:hAnsi="CorpoSLig"/>
        <w:color w:val="000080"/>
        <w:sz w:val="19"/>
      </w:rPr>
    </w:pPr>
  </w:p>
  <w:p w:rsidR="00B76863" w:rsidRDefault="00202CF3">
    <w:pPr>
      <w:pStyle w:val="Footer"/>
      <w:spacing w:after="0"/>
      <w:rPr>
        <w:rFonts w:ascii="CorpoSLig" w:hAnsi="CorpoSLig"/>
        <w:color w:val="000080"/>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0D" w:rsidRDefault="00AB1B0D" w:rsidP="00206192">
      <w:r>
        <w:separator/>
      </w:r>
    </w:p>
  </w:footnote>
  <w:footnote w:type="continuationSeparator" w:id="0">
    <w:p w:rsidR="00AB1B0D" w:rsidRDefault="00AB1B0D" w:rsidP="0020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206192">
    <w:pPr>
      <w:pStyle w:val="Header"/>
    </w:pPr>
    <w:r>
      <w:rPr>
        <w:noProof/>
        <w:lang w:eastAsia="pt-PT"/>
      </w:rPr>
      <mc:AlternateContent>
        <mc:Choice Requires="wps">
          <w:drawing>
            <wp:anchor distT="0" distB="0" distL="0" distR="90170" simplePos="0" relativeHeight="251659264" behindDoc="0" locked="0" layoutInCell="1" allowOverlap="1" wp14:anchorId="29AB5466" wp14:editId="2CD19F67">
              <wp:simplePos x="0" y="0"/>
              <wp:positionH relativeFrom="margin">
                <wp:align>left</wp:align>
              </wp:positionH>
              <wp:positionV relativeFrom="page">
                <wp:posOffset>586740</wp:posOffset>
              </wp:positionV>
              <wp:extent cx="198120" cy="2768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63" w:rsidRDefault="0003105D">
                          <w:pPr>
                            <w:rPr>
                              <w:sz w:val="2"/>
                            </w:rPr>
                          </w:pPr>
                          <w:r>
                            <w:rPr>
                              <w:sz w:val="2"/>
                            </w:rPr>
                            <w:t>10</w:t>
                          </w: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202CF3">
                            <w:rPr>
                              <w:rStyle w:val="PageNumber"/>
                              <w:noProof/>
                            </w:rPr>
                            <w:t>8</w:t>
                          </w:r>
                          <w:r>
                            <w:rPr>
                              <w:rStyle w:val="PageNumber"/>
                            </w:rPr>
                            <w:fldChar w:fldCharType="end"/>
                          </w:r>
                        </w:p>
                        <w:p w:rsidR="00B76863" w:rsidRDefault="00202CF3">
                          <w:pP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B5466" id="_x0000_t202" coordsize="21600,21600" o:spt="202" path="m,l,21600r21600,l21600,xe">
              <v:stroke joinstyle="miter"/>
              <v:path gradientshapeok="t" o:connecttype="rect"/>
            </v:shapetype>
            <v:shape id="Text Box 1" o:spid="_x0000_s1026" type="#_x0000_t202" style="position:absolute;margin-left:0;margin-top:46.2pt;width:15.6pt;height:21.8pt;z-index:251659264;visibility:visible;mso-wrap-style:square;mso-width-percent:0;mso-height-percent:0;mso-wrap-distance-left:0;mso-wrap-distance-top:0;mso-wrap-distance-right:7.1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" stroked="f">
              <v:fill opacity="0"/>
              <v:textbox inset="0,0,0,0">
                <w:txbxContent>
                  <w:p w:rsidR="00B76863" w:rsidRDefault="0003105D">
                    <w:pPr>
                      <w:rPr>
                        <w:sz w:val="2"/>
                      </w:rPr>
                    </w:pPr>
                    <w:r>
                      <w:rPr>
                        <w:sz w:val="2"/>
                      </w:rPr>
                      <w:t>10</w:t>
                    </w: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202CF3">
                      <w:rPr>
                        <w:rStyle w:val="PageNumber"/>
                        <w:noProof/>
                      </w:rPr>
                      <w:t>8</w:t>
                    </w:r>
                    <w:r>
                      <w:rPr>
                        <w:rStyle w:val="PageNumber"/>
                      </w:rPr>
                      <w:fldChar w:fldCharType="end"/>
                    </w:r>
                  </w:p>
                  <w:p w:rsidR="00B76863" w:rsidRDefault="00202CF3">
                    <w:pPr>
                      <w:rPr>
                        <w:sz w:val="2"/>
                      </w:rPr>
                    </w:pPr>
                  </w:p>
                </w:txbxContent>
              </v:textbox>
              <w10:wrap type="topAndBottom"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202CF3">
    <w:pPr>
      <w:widowControl w:val="0"/>
      <w:jc w:val="center"/>
      <w:rPr>
        <w:sz w:val="2"/>
      </w:rPr>
    </w:pPr>
  </w:p>
  <w:p w:rsidR="00B76863" w:rsidRDefault="00202CF3">
    <w:pPr>
      <w:widowControl w:val="0"/>
      <w:jc w:val="center"/>
      <w:rPr>
        <w:rFonts w:ascii="Arial" w:hAnsi="Arial"/>
        <w:vanish/>
        <w:sz w:val="2"/>
      </w:rPr>
    </w:pPr>
  </w:p>
  <w:tbl>
    <w:tblPr>
      <w:tblW w:w="0" w:type="auto"/>
      <w:tblLayout w:type="fixed"/>
      <w:tblCellMar>
        <w:left w:w="70" w:type="dxa"/>
        <w:right w:w="70" w:type="dxa"/>
      </w:tblCellMar>
      <w:tblLook w:val="0000" w:firstRow="0" w:lastRow="0" w:firstColumn="0" w:lastColumn="0" w:noHBand="0" w:noVBand="0"/>
    </w:tblPr>
    <w:tblGrid>
      <w:gridCol w:w="3047"/>
    </w:tblGrid>
    <w:tr w:rsidR="003338CC" w:rsidTr="0085446B">
      <w:trPr>
        <w:trHeight w:hRule="exact" w:val="680"/>
      </w:trPr>
      <w:tc>
        <w:tcPr>
          <w:tcW w:w="3047" w:type="dxa"/>
          <w:vAlign w:val="center"/>
        </w:tcPr>
        <w:p w:rsidR="003338CC" w:rsidRPr="00542A94" w:rsidRDefault="009B74E9" w:rsidP="0085446B">
          <w:pPr>
            <w:framePr w:w="3402" w:wrap="notBeside" w:vAnchor="page" w:hAnchor="page" w:x="8140" w:y="2737"/>
            <w:spacing w:line="260" w:lineRule="exact"/>
            <w:jc w:val="center"/>
            <w:rPr>
              <w:rFonts w:ascii="CorpoA" w:hAnsi="CorpoA"/>
              <w:noProof/>
              <w:spacing w:val="2"/>
              <w:sz w:val="28"/>
            </w:rPr>
          </w:pPr>
          <w:r w:rsidRPr="00542A94">
            <w:rPr>
              <w:rFonts w:ascii="CorpoA" w:hAnsi="CorpoA"/>
              <w:noProof/>
              <w:spacing w:val="2"/>
              <w:sz w:val="28"/>
            </w:rPr>
            <w:t>Informação de Imprensa</w:t>
          </w:r>
        </w:p>
      </w:tc>
    </w:tr>
    <w:tr w:rsidR="003338CC" w:rsidTr="0085446B">
      <w:tc>
        <w:tcPr>
          <w:tcW w:w="3047" w:type="dxa"/>
        </w:tcPr>
        <w:p w:rsidR="003338CC" w:rsidRDefault="00202CF3" w:rsidP="0085446B">
          <w:pPr>
            <w:framePr w:w="3402" w:wrap="notBeside" w:vAnchor="page" w:hAnchor="page" w:x="8140" w:y="2737"/>
            <w:spacing w:line="260" w:lineRule="exact"/>
            <w:rPr>
              <w:rFonts w:ascii="CorpoA" w:hAnsi="CorpoA"/>
              <w:sz w:val="24"/>
            </w:rPr>
          </w:pPr>
        </w:p>
        <w:p w:rsidR="00001366" w:rsidRPr="00542A94" w:rsidRDefault="00001366" w:rsidP="0085446B">
          <w:pPr>
            <w:framePr w:w="3402" w:wrap="notBeside" w:vAnchor="page" w:hAnchor="page" w:x="8140" w:y="2737"/>
            <w:spacing w:line="260" w:lineRule="exact"/>
            <w:rPr>
              <w:rFonts w:ascii="CorpoA" w:hAnsi="CorpoA"/>
              <w:sz w:val="24"/>
            </w:rPr>
          </w:pPr>
          <w:r>
            <w:rPr>
              <w:rFonts w:ascii="CorpoA" w:hAnsi="CorpoA"/>
              <w:sz w:val="24"/>
            </w:rPr>
            <w:t>Outubro de 2017</w:t>
          </w:r>
        </w:p>
        <w:p w:rsidR="003338CC" w:rsidRPr="00542A94" w:rsidRDefault="00202CF3" w:rsidP="0085446B">
          <w:pPr>
            <w:framePr w:w="3402" w:wrap="notBeside" w:vAnchor="page" w:hAnchor="page" w:x="8140" w:y="2737"/>
            <w:spacing w:line="260" w:lineRule="exact"/>
            <w:rPr>
              <w:rFonts w:ascii="CorpoA" w:hAnsi="CorpoA"/>
              <w:sz w:val="24"/>
            </w:rPr>
          </w:pPr>
        </w:p>
      </w:tc>
    </w:tr>
  </w:tbl>
  <w:p w:rsidR="00B76863" w:rsidRDefault="00206192">
    <w:pPr>
      <w:pStyle w:val="Header"/>
    </w:pPr>
    <w:r>
      <w:rPr>
        <w:noProof/>
        <w:lang w:eastAsia="pt-PT"/>
      </w:rPr>
      <w:drawing>
        <wp:anchor distT="0" distB="0" distL="114935" distR="114935" simplePos="0" relativeHeight="251661312" behindDoc="1" locked="0" layoutInCell="1" allowOverlap="1" wp14:anchorId="00DCFDCD" wp14:editId="39014A9C">
          <wp:simplePos x="0" y="0"/>
          <wp:positionH relativeFrom="page">
            <wp:posOffset>3375660</wp:posOffset>
          </wp:positionH>
          <wp:positionV relativeFrom="page">
            <wp:posOffset>59690</wp:posOffset>
          </wp:positionV>
          <wp:extent cx="4138930" cy="893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9CC"/>
    <w:multiLevelType w:val="hybridMultilevel"/>
    <w:tmpl w:val="2E20CB72"/>
    <w:lvl w:ilvl="0" w:tplc="FFFFFFFF">
      <w:start w:val="1"/>
      <w:numFmt w:val="bullet"/>
      <w:lvlText w:val="·"/>
      <w:lvlJc w:val="left"/>
      <w:pPr>
        <w:ind w:left="720" w:hanging="360"/>
      </w:pPr>
      <w:rPr>
        <w:rFonts w:ascii="Vrinda" w:hAnsi="Vrind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664F7C"/>
    <w:multiLevelType w:val="hybridMultilevel"/>
    <w:tmpl w:val="0D44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CD355E"/>
    <w:multiLevelType w:val="hybridMultilevel"/>
    <w:tmpl w:val="9BC2FA64"/>
    <w:lvl w:ilvl="0" w:tplc="FFFFFFFF">
      <w:start w:val="1"/>
      <w:numFmt w:val="bullet"/>
      <w:lvlText w:val="•"/>
      <w:lvlJc w:val="left"/>
      <w:pPr>
        <w:tabs>
          <w:tab w:val="num" w:pos="340"/>
        </w:tabs>
        <w:ind w:left="340" w:hanging="340"/>
      </w:pPr>
      <w:rPr>
        <w:rFonts w:ascii="CorpoA" w:hAnsi="CorpoA" w:hint="default"/>
        <w:b w:val="0"/>
        <w:i w:val="0"/>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2051F"/>
    <w:multiLevelType w:val="hybridMultilevel"/>
    <w:tmpl w:val="4186222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0BD93379"/>
    <w:multiLevelType w:val="hybridMultilevel"/>
    <w:tmpl w:val="042C71F0"/>
    <w:lvl w:ilvl="0" w:tplc="FFFFFFFF">
      <w:start w:val="1"/>
      <w:numFmt w:val="bullet"/>
      <w:pStyle w:val="Subhead"/>
      <w:lvlText w:val="•"/>
      <w:lvlJc w:val="left"/>
      <w:pPr>
        <w:tabs>
          <w:tab w:val="num" w:pos="227"/>
        </w:tabs>
        <w:ind w:left="227" w:hanging="227"/>
      </w:pPr>
      <w:rPr>
        <w:rFonts w:ascii="CorpoS" w:hAnsi="CorpoS" w:hint="default"/>
        <w:b/>
        <w:i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A2F54"/>
    <w:multiLevelType w:val="hybridMultilevel"/>
    <w:tmpl w:val="DA2C65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5113563"/>
    <w:multiLevelType w:val="hybridMultilevel"/>
    <w:tmpl w:val="95461D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6A54031"/>
    <w:multiLevelType w:val="hybridMultilevel"/>
    <w:tmpl w:val="8CB465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F627284"/>
    <w:multiLevelType w:val="hybridMultilevel"/>
    <w:tmpl w:val="E4E6CF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65D3E29"/>
    <w:multiLevelType w:val="hybridMultilevel"/>
    <w:tmpl w:val="C55CD29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0" w15:restartNumberingAfterBreak="0">
    <w:nsid w:val="36715533"/>
    <w:multiLevelType w:val="hybridMultilevel"/>
    <w:tmpl w:val="A7EEFC08"/>
    <w:lvl w:ilvl="0" w:tplc="F9FA957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0AB1955"/>
    <w:multiLevelType w:val="hybridMultilevel"/>
    <w:tmpl w:val="61EAC3FC"/>
    <w:lvl w:ilvl="0" w:tplc="FFFFFFFF">
      <w:start w:val="1"/>
      <w:numFmt w:val="bullet"/>
      <w:lvlText w:val="·"/>
      <w:lvlJc w:val="left"/>
      <w:pPr>
        <w:ind w:left="780" w:hanging="360"/>
      </w:pPr>
      <w:rPr>
        <w:rFonts w:ascii="Vrinda" w:hAnsi="Vrinda"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2" w15:restartNumberingAfterBreak="0">
    <w:nsid w:val="4A735C75"/>
    <w:multiLevelType w:val="multilevel"/>
    <w:tmpl w:val="739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9182E"/>
    <w:multiLevelType w:val="multilevel"/>
    <w:tmpl w:val="BAC6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3C759F"/>
    <w:multiLevelType w:val="hybridMultilevel"/>
    <w:tmpl w:val="2BA827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2A11E69"/>
    <w:multiLevelType w:val="hybridMultilevel"/>
    <w:tmpl w:val="CB52A8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6" w15:restartNumberingAfterBreak="0">
    <w:nsid w:val="53662F98"/>
    <w:multiLevelType w:val="hybridMultilevel"/>
    <w:tmpl w:val="EAD8ED8E"/>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17" w15:restartNumberingAfterBreak="0">
    <w:nsid w:val="585D3422"/>
    <w:multiLevelType w:val="hybridMultilevel"/>
    <w:tmpl w:val="8C16CD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C3935B1"/>
    <w:multiLevelType w:val="hybridMultilevel"/>
    <w:tmpl w:val="F24279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68F67822"/>
    <w:multiLevelType w:val="hybridMultilevel"/>
    <w:tmpl w:val="16A04A5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730B3076"/>
    <w:multiLevelType w:val="hybridMultilevel"/>
    <w:tmpl w:val="D0B2DC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6"/>
  </w:num>
  <w:num w:numId="4">
    <w:abstractNumId w:val="16"/>
  </w:num>
  <w:num w:numId="5">
    <w:abstractNumId w:val="4"/>
  </w:num>
  <w:num w:numId="6">
    <w:abstractNumId w:val="2"/>
  </w:num>
  <w:num w:numId="7">
    <w:abstractNumId w:val="19"/>
  </w:num>
  <w:num w:numId="8">
    <w:abstractNumId w:val="4"/>
  </w:num>
  <w:num w:numId="9">
    <w:abstractNumId w:val="16"/>
  </w:num>
  <w:num w:numId="10">
    <w:abstractNumId w:val="16"/>
  </w:num>
  <w:num w:numId="11">
    <w:abstractNumId w:val="4"/>
  </w:num>
  <w:num w:numId="12">
    <w:abstractNumId w:val="5"/>
  </w:num>
  <w:num w:numId="13">
    <w:abstractNumId w:val="16"/>
  </w:num>
  <w:num w:numId="14">
    <w:abstractNumId w:val="12"/>
  </w:num>
  <w:num w:numId="15">
    <w:abstractNumId w:val="0"/>
  </w:num>
  <w:num w:numId="16">
    <w:abstractNumId w:val="11"/>
  </w:num>
  <w:num w:numId="17">
    <w:abstractNumId w:val="0"/>
  </w:num>
  <w:num w:numId="18">
    <w:abstractNumId w:val="11"/>
  </w:num>
  <w:num w:numId="19">
    <w:abstractNumId w:val="4"/>
  </w:num>
  <w:num w:numId="20">
    <w:abstractNumId w:val="9"/>
  </w:num>
  <w:num w:numId="21">
    <w:abstractNumId w:val="3"/>
  </w:num>
  <w:num w:numId="22">
    <w:abstractNumId w:val="14"/>
  </w:num>
  <w:num w:numId="23">
    <w:abstractNumId w:val="4"/>
  </w:num>
  <w:num w:numId="24">
    <w:abstractNumId w:val="1"/>
  </w:num>
  <w:num w:numId="25">
    <w:abstractNumId w:val="7"/>
  </w:num>
  <w:num w:numId="26">
    <w:abstractNumId w:val="6"/>
  </w:num>
  <w:num w:numId="27">
    <w:abstractNumId w:val="18"/>
  </w:num>
  <w:num w:numId="28">
    <w:abstractNumId w:val="13"/>
  </w:num>
  <w:num w:numId="29">
    <w:abstractNumId w:val="8"/>
  </w:num>
  <w:num w:numId="30">
    <w:abstractNumId w:val="17"/>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2"/>
    <w:rsid w:val="00001366"/>
    <w:rsid w:val="00001949"/>
    <w:rsid w:val="0003105D"/>
    <w:rsid w:val="00050645"/>
    <w:rsid w:val="0005152C"/>
    <w:rsid w:val="00052CB7"/>
    <w:rsid w:val="00054E47"/>
    <w:rsid w:val="000571D8"/>
    <w:rsid w:val="0006013C"/>
    <w:rsid w:val="0006022B"/>
    <w:rsid w:val="00065BAC"/>
    <w:rsid w:val="00066E2F"/>
    <w:rsid w:val="00066FF5"/>
    <w:rsid w:val="000713F4"/>
    <w:rsid w:val="000765EB"/>
    <w:rsid w:val="00076794"/>
    <w:rsid w:val="000808F3"/>
    <w:rsid w:val="00086ED2"/>
    <w:rsid w:val="000A01DD"/>
    <w:rsid w:val="000A18E7"/>
    <w:rsid w:val="000A2775"/>
    <w:rsid w:val="000A3586"/>
    <w:rsid w:val="000A4257"/>
    <w:rsid w:val="000B2869"/>
    <w:rsid w:val="000C0D10"/>
    <w:rsid w:val="000C2471"/>
    <w:rsid w:val="000C257F"/>
    <w:rsid w:val="000C651C"/>
    <w:rsid w:val="000D7A86"/>
    <w:rsid w:val="000E62BA"/>
    <w:rsid w:val="000E69A7"/>
    <w:rsid w:val="000F5636"/>
    <w:rsid w:val="001007C1"/>
    <w:rsid w:val="0010162F"/>
    <w:rsid w:val="001061C8"/>
    <w:rsid w:val="00111FBE"/>
    <w:rsid w:val="00124FA1"/>
    <w:rsid w:val="00126E28"/>
    <w:rsid w:val="00133A32"/>
    <w:rsid w:val="001411B2"/>
    <w:rsid w:val="00141A9C"/>
    <w:rsid w:val="0014348A"/>
    <w:rsid w:val="00146B0A"/>
    <w:rsid w:val="00150BF4"/>
    <w:rsid w:val="00150F3B"/>
    <w:rsid w:val="00157391"/>
    <w:rsid w:val="001740C1"/>
    <w:rsid w:val="00177F28"/>
    <w:rsid w:val="0018725D"/>
    <w:rsid w:val="001A749E"/>
    <w:rsid w:val="001B4E0A"/>
    <w:rsid w:val="001C2EC1"/>
    <w:rsid w:val="001C56A4"/>
    <w:rsid w:val="001D071E"/>
    <w:rsid w:val="001E1A02"/>
    <w:rsid w:val="001E28F0"/>
    <w:rsid w:val="001E2D73"/>
    <w:rsid w:val="001F3E2E"/>
    <w:rsid w:val="001F475B"/>
    <w:rsid w:val="001F50B5"/>
    <w:rsid w:val="00202CF3"/>
    <w:rsid w:val="00204232"/>
    <w:rsid w:val="002057FC"/>
    <w:rsid w:val="00206192"/>
    <w:rsid w:val="00212B66"/>
    <w:rsid w:val="00217020"/>
    <w:rsid w:val="00217997"/>
    <w:rsid w:val="00226005"/>
    <w:rsid w:val="00237422"/>
    <w:rsid w:val="00240A00"/>
    <w:rsid w:val="002505EF"/>
    <w:rsid w:val="00256868"/>
    <w:rsid w:val="00262ECA"/>
    <w:rsid w:val="002642B6"/>
    <w:rsid w:val="00264415"/>
    <w:rsid w:val="002723B3"/>
    <w:rsid w:val="00276FBE"/>
    <w:rsid w:val="00277015"/>
    <w:rsid w:val="00294044"/>
    <w:rsid w:val="002A3133"/>
    <w:rsid w:val="002A3351"/>
    <w:rsid w:val="002A69AE"/>
    <w:rsid w:val="002B29AA"/>
    <w:rsid w:val="002C0DF1"/>
    <w:rsid w:val="002C175F"/>
    <w:rsid w:val="002C7E10"/>
    <w:rsid w:val="002D13B4"/>
    <w:rsid w:val="002D2DE2"/>
    <w:rsid w:val="002D7E5B"/>
    <w:rsid w:val="002E770B"/>
    <w:rsid w:val="002F0305"/>
    <w:rsid w:val="003244A9"/>
    <w:rsid w:val="00326949"/>
    <w:rsid w:val="003279C9"/>
    <w:rsid w:val="0033455B"/>
    <w:rsid w:val="00336AA0"/>
    <w:rsid w:val="00343DFF"/>
    <w:rsid w:val="00344DFB"/>
    <w:rsid w:val="00346DB8"/>
    <w:rsid w:val="00351EF8"/>
    <w:rsid w:val="0035525D"/>
    <w:rsid w:val="00366E38"/>
    <w:rsid w:val="00382B5B"/>
    <w:rsid w:val="0038321B"/>
    <w:rsid w:val="003835C8"/>
    <w:rsid w:val="003949A5"/>
    <w:rsid w:val="003A255D"/>
    <w:rsid w:val="003A30E4"/>
    <w:rsid w:val="003A6BC2"/>
    <w:rsid w:val="003A7A7C"/>
    <w:rsid w:val="003B459E"/>
    <w:rsid w:val="003B48FB"/>
    <w:rsid w:val="003C2928"/>
    <w:rsid w:val="003C6DC0"/>
    <w:rsid w:val="003D3E7C"/>
    <w:rsid w:val="003E3D2B"/>
    <w:rsid w:val="003E4C9E"/>
    <w:rsid w:val="004041DF"/>
    <w:rsid w:val="0041495E"/>
    <w:rsid w:val="004169B2"/>
    <w:rsid w:val="00420E5E"/>
    <w:rsid w:val="004231DE"/>
    <w:rsid w:val="00424FF8"/>
    <w:rsid w:val="00445E8E"/>
    <w:rsid w:val="004469AC"/>
    <w:rsid w:val="00446D00"/>
    <w:rsid w:val="00450451"/>
    <w:rsid w:val="00457ADB"/>
    <w:rsid w:val="00460869"/>
    <w:rsid w:val="00464447"/>
    <w:rsid w:val="00464B61"/>
    <w:rsid w:val="00481CA5"/>
    <w:rsid w:val="00482583"/>
    <w:rsid w:val="004911EA"/>
    <w:rsid w:val="00492AC1"/>
    <w:rsid w:val="00495264"/>
    <w:rsid w:val="004963A3"/>
    <w:rsid w:val="00497524"/>
    <w:rsid w:val="004B2F79"/>
    <w:rsid w:val="004B543C"/>
    <w:rsid w:val="004C205C"/>
    <w:rsid w:val="004C74D5"/>
    <w:rsid w:val="004D6885"/>
    <w:rsid w:val="004D6AD0"/>
    <w:rsid w:val="004D71F4"/>
    <w:rsid w:val="004E7380"/>
    <w:rsid w:val="004F00F5"/>
    <w:rsid w:val="004F0B36"/>
    <w:rsid w:val="004F777A"/>
    <w:rsid w:val="00501265"/>
    <w:rsid w:val="00506F39"/>
    <w:rsid w:val="00510A46"/>
    <w:rsid w:val="00514274"/>
    <w:rsid w:val="005202C3"/>
    <w:rsid w:val="00533DFC"/>
    <w:rsid w:val="00542950"/>
    <w:rsid w:val="00542B7D"/>
    <w:rsid w:val="005522A3"/>
    <w:rsid w:val="005548A9"/>
    <w:rsid w:val="00554DFB"/>
    <w:rsid w:val="00566B56"/>
    <w:rsid w:val="00570FD0"/>
    <w:rsid w:val="00571CB8"/>
    <w:rsid w:val="00573A1B"/>
    <w:rsid w:val="00580E03"/>
    <w:rsid w:val="0058224A"/>
    <w:rsid w:val="005906D8"/>
    <w:rsid w:val="00590F74"/>
    <w:rsid w:val="005910B9"/>
    <w:rsid w:val="00597B66"/>
    <w:rsid w:val="005A5519"/>
    <w:rsid w:val="005A6B23"/>
    <w:rsid w:val="005B1B82"/>
    <w:rsid w:val="005C30E4"/>
    <w:rsid w:val="005C5BAB"/>
    <w:rsid w:val="005C5E02"/>
    <w:rsid w:val="005D396D"/>
    <w:rsid w:val="005D64D3"/>
    <w:rsid w:val="005E5826"/>
    <w:rsid w:val="005E5835"/>
    <w:rsid w:val="005E6031"/>
    <w:rsid w:val="005E7EA4"/>
    <w:rsid w:val="005F06DB"/>
    <w:rsid w:val="005F19E3"/>
    <w:rsid w:val="005F46E0"/>
    <w:rsid w:val="005F7BF1"/>
    <w:rsid w:val="00600EDB"/>
    <w:rsid w:val="006013DD"/>
    <w:rsid w:val="00610D55"/>
    <w:rsid w:val="006131AD"/>
    <w:rsid w:val="006168FE"/>
    <w:rsid w:val="00625E6F"/>
    <w:rsid w:val="006278A9"/>
    <w:rsid w:val="00631939"/>
    <w:rsid w:val="00632ABB"/>
    <w:rsid w:val="00637EA1"/>
    <w:rsid w:val="0064160F"/>
    <w:rsid w:val="00644CF5"/>
    <w:rsid w:val="0065287E"/>
    <w:rsid w:val="00656012"/>
    <w:rsid w:val="00657059"/>
    <w:rsid w:val="00657B9D"/>
    <w:rsid w:val="0066323C"/>
    <w:rsid w:val="006647DF"/>
    <w:rsid w:val="00667D98"/>
    <w:rsid w:val="00672091"/>
    <w:rsid w:val="006824E8"/>
    <w:rsid w:val="00692E5C"/>
    <w:rsid w:val="0069600A"/>
    <w:rsid w:val="006A3A6D"/>
    <w:rsid w:val="006A5448"/>
    <w:rsid w:val="006B43A2"/>
    <w:rsid w:val="006B6C6C"/>
    <w:rsid w:val="006C0784"/>
    <w:rsid w:val="006C2662"/>
    <w:rsid w:val="006C427D"/>
    <w:rsid w:val="006D0BFA"/>
    <w:rsid w:val="006D3FA8"/>
    <w:rsid w:val="006D5E8E"/>
    <w:rsid w:val="006D76D6"/>
    <w:rsid w:val="006E0AD4"/>
    <w:rsid w:val="006E5100"/>
    <w:rsid w:val="006E57DB"/>
    <w:rsid w:val="006E6F88"/>
    <w:rsid w:val="006E7DFE"/>
    <w:rsid w:val="007005AE"/>
    <w:rsid w:val="00701D68"/>
    <w:rsid w:val="00702586"/>
    <w:rsid w:val="0070346A"/>
    <w:rsid w:val="00703FDB"/>
    <w:rsid w:val="00715B84"/>
    <w:rsid w:val="00715F62"/>
    <w:rsid w:val="007246E2"/>
    <w:rsid w:val="00730DC0"/>
    <w:rsid w:val="0075749C"/>
    <w:rsid w:val="00764D4B"/>
    <w:rsid w:val="0077454F"/>
    <w:rsid w:val="007811C1"/>
    <w:rsid w:val="00781DDF"/>
    <w:rsid w:val="007A042E"/>
    <w:rsid w:val="007A0CF7"/>
    <w:rsid w:val="007B1365"/>
    <w:rsid w:val="007B7407"/>
    <w:rsid w:val="007C2ABF"/>
    <w:rsid w:val="007D1B3A"/>
    <w:rsid w:val="007D4225"/>
    <w:rsid w:val="007D5B45"/>
    <w:rsid w:val="007D5FE7"/>
    <w:rsid w:val="007D79FD"/>
    <w:rsid w:val="007E7257"/>
    <w:rsid w:val="007F6C94"/>
    <w:rsid w:val="008060ED"/>
    <w:rsid w:val="00814604"/>
    <w:rsid w:val="008251D4"/>
    <w:rsid w:val="00830802"/>
    <w:rsid w:val="00831BCD"/>
    <w:rsid w:val="00844523"/>
    <w:rsid w:val="00846092"/>
    <w:rsid w:val="008514EF"/>
    <w:rsid w:val="00865843"/>
    <w:rsid w:val="00865910"/>
    <w:rsid w:val="00874B45"/>
    <w:rsid w:val="00884B64"/>
    <w:rsid w:val="008864D4"/>
    <w:rsid w:val="00890A1A"/>
    <w:rsid w:val="00891289"/>
    <w:rsid w:val="00893CF5"/>
    <w:rsid w:val="008A130E"/>
    <w:rsid w:val="008A1F30"/>
    <w:rsid w:val="008A3FE8"/>
    <w:rsid w:val="008A648B"/>
    <w:rsid w:val="008A782E"/>
    <w:rsid w:val="008B4C26"/>
    <w:rsid w:val="008B58FA"/>
    <w:rsid w:val="008B6145"/>
    <w:rsid w:val="008B7952"/>
    <w:rsid w:val="008C0FAE"/>
    <w:rsid w:val="008C66EA"/>
    <w:rsid w:val="008E6A70"/>
    <w:rsid w:val="008F412D"/>
    <w:rsid w:val="008F45B2"/>
    <w:rsid w:val="00901FDB"/>
    <w:rsid w:val="009037E0"/>
    <w:rsid w:val="00907161"/>
    <w:rsid w:val="00911B04"/>
    <w:rsid w:val="009154AF"/>
    <w:rsid w:val="00924708"/>
    <w:rsid w:val="00925A97"/>
    <w:rsid w:val="00930811"/>
    <w:rsid w:val="00940C2D"/>
    <w:rsid w:val="00943876"/>
    <w:rsid w:val="009511B2"/>
    <w:rsid w:val="00954B08"/>
    <w:rsid w:val="00956F90"/>
    <w:rsid w:val="009662A7"/>
    <w:rsid w:val="009675E9"/>
    <w:rsid w:val="00972943"/>
    <w:rsid w:val="0098495C"/>
    <w:rsid w:val="009863BA"/>
    <w:rsid w:val="0099285B"/>
    <w:rsid w:val="00994685"/>
    <w:rsid w:val="00995B38"/>
    <w:rsid w:val="009A1B64"/>
    <w:rsid w:val="009B273B"/>
    <w:rsid w:val="009B32CE"/>
    <w:rsid w:val="009B74E9"/>
    <w:rsid w:val="009B7A63"/>
    <w:rsid w:val="009C5882"/>
    <w:rsid w:val="009D0C19"/>
    <w:rsid w:val="009D60BB"/>
    <w:rsid w:val="009E033E"/>
    <w:rsid w:val="00A0712E"/>
    <w:rsid w:val="00A07D33"/>
    <w:rsid w:val="00A234CC"/>
    <w:rsid w:val="00A25D1E"/>
    <w:rsid w:val="00A271AE"/>
    <w:rsid w:val="00A34508"/>
    <w:rsid w:val="00A3589D"/>
    <w:rsid w:val="00A4017B"/>
    <w:rsid w:val="00A52871"/>
    <w:rsid w:val="00A6067C"/>
    <w:rsid w:val="00A6501E"/>
    <w:rsid w:val="00A73A1A"/>
    <w:rsid w:val="00A75207"/>
    <w:rsid w:val="00A75FA0"/>
    <w:rsid w:val="00A76DB6"/>
    <w:rsid w:val="00A81C39"/>
    <w:rsid w:val="00A82289"/>
    <w:rsid w:val="00A83AE0"/>
    <w:rsid w:val="00A849C4"/>
    <w:rsid w:val="00A86613"/>
    <w:rsid w:val="00A91025"/>
    <w:rsid w:val="00A92D74"/>
    <w:rsid w:val="00AA69FB"/>
    <w:rsid w:val="00AB1B0D"/>
    <w:rsid w:val="00AB2ABB"/>
    <w:rsid w:val="00AB45B6"/>
    <w:rsid w:val="00AB585F"/>
    <w:rsid w:val="00AC351A"/>
    <w:rsid w:val="00AC494E"/>
    <w:rsid w:val="00AC64F2"/>
    <w:rsid w:val="00AC7E2A"/>
    <w:rsid w:val="00AD0A80"/>
    <w:rsid w:val="00AD2BED"/>
    <w:rsid w:val="00AD7645"/>
    <w:rsid w:val="00AD7775"/>
    <w:rsid w:val="00AE060C"/>
    <w:rsid w:val="00AE3017"/>
    <w:rsid w:val="00AE495D"/>
    <w:rsid w:val="00AE5C9E"/>
    <w:rsid w:val="00AF3198"/>
    <w:rsid w:val="00AF31DD"/>
    <w:rsid w:val="00AF6E91"/>
    <w:rsid w:val="00B038F6"/>
    <w:rsid w:val="00B04702"/>
    <w:rsid w:val="00B11514"/>
    <w:rsid w:val="00B148D1"/>
    <w:rsid w:val="00B262F1"/>
    <w:rsid w:val="00B35D9F"/>
    <w:rsid w:val="00B5310B"/>
    <w:rsid w:val="00B537B7"/>
    <w:rsid w:val="00B6209B"/>
    <w:rsid w:val="00B6457F"/>
    <w:rsid w:val="00B66B40"/>
    <w:rsid w:val="00B76305"/>
    <w:rsid w:val="00B83A1C"/>
    <w:rsid w:val="00B902DD"/>
    <w:rsid w:val="00BA47D6"/>
    <w:rsid w:val="00BA6CF4"/>
    <w:rsid w:val="00BC1B9A"/>
    <w:rsid w:val="00BC34E5"/>
    <w:rsid w:val="00BD3D3B"/>
    <w:rsid w:val="00C028CE"/>
    <w:rsid w:val="00C14DBE"/>
    <w:rsid w:val="00C41026"/>
    <w:rsid w:val="00C43B3F"/>
    <w:rsid w:val="00C5166D"/>
    <w:rsid w:val="00C5502B"/>
    <w:rsid w:val="00C615D5"/>
    <w:rsid w:val="00C67D76"/>
    <w:rsid w:val="00C740AA"/>
    <w:rsid w:val="00C75D15"/>
    <w:rsid w:val="00C8050F"/>
    <w:rsid w:val="00C916C9"/>
    <w:rsid w:val="00C928BB"/>
    <w:rsid w:val="00CA0440"/>
    <w:rsid w:val="00CA1F50"/>
    <w:rsid w:val="00CC33E6"/>
    <w:rsid w:val="00CC440B"/>
    <w:rsid w:val="00CD31BA"/>
    <w:rsid w:val="00CD6071"/>
    <w:rsid w:val="00CD6A99"/>
    <w:rsid w:val="00CD701F"/>
    <w:rsid w:val="00CE12F7"/>
    <w:rsid w:val="00CE5DD1"/>
    <w:rsid w:val="00CF1029"/>
    <w:rsid w:val="00CF44D4"/>
    <w:rsid w:val="00D0000E"/>
    <w:rsid w:val="00D01FE2"/>
    <w:rsid w:val="00D052B7"/>
    <w:rsid w:val="00D1250B"/>
    <w:rsid w:val="00D12639"/>
    <w:rsid w:val="00D207F9"/>
    <w:rsid w:val="00D210A0"/>
    <w:rsid w:val="00D30059"/>
    <w:rsid w:val="00D30AE7"/>
    <w:rsid w:val="00D41958"/>
    <w:rsid w:val="00D43856"/>
    <w:rsid w:val="00D466D7"/>
    <w:rsid w:val="00D47213"/>
    <w:rsid w:val="00D54E7E"/>
    <w:rsid w:val="00D5716C"/>
    <w:rsid w:val="00D62D28"/>
    <w:rsid w:val="00D64466"/>
    <w:rsid w:val="00D67763"/>
    <w:rsid w:val="00D8370E"/>
    <w:rsid w:val="00D92CBF"/>
    <w:rsid w:val="00D95FFC"/>
    <w:rsid w:val="00D97459"/>
    <w:rsid w:val="00DA5C9C"/>
    <w:rsid w:val="00DB1331"/>
    <w:rsid w:val="00DB1F9B"/>
    <w:rsid w:val="00DB2AD8"/>
    <w:rsid w:val="00DB7A53"/>
    <w:rsid w:val="00DC6407"/>
    <w:rsid w:val="00DE2346"/>
    <w:rsid w:val="00DE40DC"/>
    <w:rsid w:val="00DF3D2C"/>
    <w:rsid w:val="00DF5A64"/>
    <w:rsid w:val="00DF671B"/>
    <w:rsid w:val="00E07DB0"/>
    <w:rsid w:val="00E129C3"/>
    <w:rsid w:val="00E1419A"/>
    <w:rsid w:val="00E20E86"/>
    <w:rsid w:val="00E35BC1"/>
    <w:rsid w:val="00E408D5"/>
    <w:rsid w:val="00E469DD"/>
    <w:rsid w:val="00E53789"/>
    <w:rsid w:val="00E540E8"/>
    <w:rsid w:val="00E55259"/>
    <w:rsid w:val="00E61CD6"/>
    <w:rsid w:val="00E64BE3"/>
    <w:rsid w:val="00E65A27"/>
    <w:rsid w:val="00E66182"/>
    <w:rsid w:val="00E709DD"/>
    <w:rsid w:val="00E767AD"/>
    <w:rsid w:val="00E76D44"/>
    <w:rsid w:val="00E80971"/>
    <w:rsid w:val="00E9127B"/>
    <w:rsid w:val="00E92F36"/>
    <w:rsid w:val="00E94873"/>
    <w:rsid w:val="00EA0202"/>
    <w:rsid w:val="00EA52EB"/>
    <w:rsid w:val="00EB409E"/>
    <w:rsid w:val="00EC4D4F"/>
    <w:rsid w:val="00EC797F"/>
    <w:rsid w:val="00ED11B8"/>
    <w:rsid w:val="00ED42C2"/>
    <w:rsid w:val="00ED4BCF"/>
    <w:rsid w:val="00ED7900"/>
    <w:rsid w:val="00ED7D3E"/>
    <w:rsid w:val="00EE3F99"/>
    <w:rsid w:val="00EE41F0"/>
    <w:rsid w:val="00EF4EE5"/>
    <w:rsid w:val="00EF59DA"/>
    <w:rsid w:val="00EF759C"/>
    <w:rsid w:val="00F0564F"/>
    <w:rsid w:val="00F11052"/>
    <w:rsid w:val="00F11310"/>
    <w:rsid w:val="00F1376F"/>
    <w:rsid w:val="00F22B95"/>
    <w:rsid w:val="00F23811"/>
    <w:rsid w:val="00F24B9C"/>
    <w:rsid w:val="00F26357"/>
    <w:rsid w:val="00F301FE"/>
    <w:rsid w:val="00F3160E"/>
    <w:rsid w:val="00F329C7"/>
    <w:rsid w:val="00F3305B"/>
    <w:rsid w:val="00F33543"/>
    <w:rsid w:val="00F43928"/>
    <w:rsid w:val="00F51C6D"/>
    <w:rsid w:val="00F533C0"/>
    <w:rsid w:val="00F56B13"/>
    <w:rsid w:val="00F57601"/>
    <w:rsid w:val="00F64193"/>
    <w:rsid w:val="00F709EC"/>
    <w:rsid w:val="00F7206A"/>
    <w:rsid w:val="00F748FD"/>
    <w:rsid w:val="00F84126"/>
    <w:rsid w:val="00F853A4"/>
    <w:rsid w:val="00F87130"/>
    <w:rsid w:val="00F96B7A"/>
    <w:rsid w:val="00FA1209"/>
    <w:rsid w:val="00FA12DD"/>
    <w:rsid w:val="00FA35D5"/>
    <w:rsid w:val="00FA494C"/>
    <w:rsid w:val="00FB2E8C"/>
    <w:rsid w:val="00FB39B3"/>
    <w:rsid w:val="00FC060B"/>
    <w:rsid w:val="00FC2A11"/>
    <w:rsid w:val="00FE1ACE"/>
    <w:rsid w:val="00FE4798"/>
    <w:rsid w:val="00FE5DF9"/>
    <w:rsid w:val="00FF07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7B02E3-36B9-4B23-88BF-597A736C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9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6192"/>
  </w:style>
  <w:style w:type="character" w:styleId="Hyperlink">
    <w:name w:val="Hyperlink"/>
    <w:rsid w:val="00206192"/>
    <w:rPr>
      <w:color w:val="0000FF"/>
      <w:u w:val="single"/>
    </w:rPr>
  </w:style>
  <w:style w:type="paragraph" w:styleId="Header">
    <w:name w:val="header"/>
    <w:basedOn w:val="Normal"/>
    <w:link w:val="HeaderChar"/>
    <w:rsid w:val="00206192"/>
    <w:pPr>
      <w:tabs>
        <w:tab w:val="center" w:pos="4536"/>
        <w:tab w:val="right" w:pos="9072"/>
      </w:tabs>
      <w:spacing w:after="390" w:line="390" w:lineRule="exact"/>
    </w:pPr>
    <w:rPr>
      <w:rFonts w:ascii="CorpoS" w:hAnsi="CorpoS"/>
      <w:sz w:val="26"/>
    </w:rPr>
  </w:style>
  <w:style w:type="character" w:customStyle="1" w:styleId="HeaderChar">
    <w:name w:val="Header Char"/>
    <w:basedOn w:val="DefaultParagraphFont"/>
    <w:link w:val="Header"/>
    <w:rsid w:val="00206192"/>
    <w:rPr>
      <w:rFonts w:ascii="CorpoS" w:eastAsia="Times New Roman" w:hAnsi="CorpoS" w:cs="Times New Roman"/>
      <w:sz w:val="26"/>
      <w:szCs w:val="20"/>
      <w:lang w:eastAsia="ar-SA"/>
    </w:rPr>
  </w:style>
  <w:style w:type="paragraph" w:styleId="Footer">
    <w:name w:val="footer"/>
    <w:basedOn w:val="Normal"/>
    <w:link w:val="FooterChar"/>
    <w:rsid w:val="00206192"/>
    <w:pPr>
      <w:tabs>
        <w:tab w:val="center" w:pos="4536"/>
        <w:tab w:val="right" w:pos="9072"/>
      </w:tabs>
      <w:spacing w:after="390" w:line="390" w:lineRule="exact"/>
    </w:pPr>
    <w:rPr>
      <w:rFonts w:ascii="CorpoS" w:hAnsi="CorpoS"/>
      <w:sz w:val="26"/>
    </w:rPr>
  </w:style>
  <w:style w:type="character" w:customStyle="1" w:styleId="FooterChar">
    <w:name w:val="Footer Char"/>
    <w:basedOn w:val="DefaultParagraphFont"/>
    <w:link w:val="Footer"/>
    <w:rsid w:val="00206192"/>
    <w:rPr>
      <w:rFonts w:ascii="CorpoS" w:eastAsia="Times New Roman" w:hAnsi="CorpoS" w:cs="Times New Roman"/>
      <w:sz w:val="26"/>
      <w:szCs w:val="20"/>
      <w:lang w:eastAsia="ar-SA"/>
    </w:rPr>
  </w:style>
  <w:style w:type="paragraph" w:customStyle="1" w:styleId="dcHeadline">
    <w:name w:val="dcHeadline"/>
    <w:basedOn w:val="Normal"/>
    <w:next w:val="Normal"/>
    <w:rsid w:val="00206192"/>
    <w:pPr>
      <w:spacing w:before="780" w:after="390" w:line="480" w:lineRule="exact"/>
    </w:pPr>
    <w:rPr>
      <w:rFonts w:ascii="CorpoS" w:hAnsi="CorpoS"/>
      <w:b/>
      <w:sz w:val="32"/>
    </w:rPr>
  </w:style>
  <w:style w:type="paragraph" w:customStyle="1" w:styleId="dcLegalInfo">
    <w:name w:val="dcLegalInfo"/>
    <w:basedOn w:val="Normal"/>
    <w:rsid w:val="00206192"/>
    <w:pPr>
      <w:spacing w:line="230" w:lineRule="exact"/>
      <w:jc w:val="center"/>
    </w:pPr>
    <w:rPr>
      <w:rFonts w:ascii="CorpoSLig" w:hAnsi="CorpoSLig"/>
      <w:sz w:val="19"/>
    </w:rPr>
  </w:style>
  <w:style w:type="paragraph" w:customStyle="1" w:styleId="41Continoustext11ptbold">
    <w:name w:val="4.1 Continous text 11pt bold"/>
    <w:link w:val="41Continoustext11ptboldZchnZchn"/>
    <w:qFormat/>
    <w:rsid w:val="00206192"/>
    <w:pPr>
      <w:suppressAutoHyphens/>
      <w:spacing w:after="0" w:line="380" w:lineRule="atLeast"/>
    </w:pPr>
    <w:rPr>
      <w:rFonts w:ascii="CorpoA" w:eastAsia="Arial" w:hAnsi="CorpoA" w:cs="Times New Roman"/>
      <w:b/>
      <w:szCs w:val="20"/>
      <w:lang w:val="de-DE" w:eastAsia="ar-SA"/>
    </w:rPr>
  </w:style>
  <w:style w:type="character" w:customStyle="1" w:styleId="41Continoustext11ptboldZchnZchn">
    <w:name w:val="4.1 Continous text 11pt bold Zchn Zchn"/>
    <w:link w:val="41Continoustext11ptbold"/>
    <w:locked/>
    <w:rsid w:val="00206192"/>
    <w:rPr>
      <w:rFonts w:ascii="CorpoA" w:eastAsia="Arial" w:hAnsi="CorpoA" w:cs="Times New Roman"/>
      <w:b/>
      <w:szCs w:val="20"/>
      <w:lang w:val="de-DE" w:eastAsia="ar-SA"/>
    </w:rPr>
  </w:style>
  <w:style w:type="paragraph" w:styleId="PlainText">
    <w:name w:val="Plain Text"/>
    <w:basedOn w:val="Normal"/>
    <w:link w:val="PlainTextChar"/>
    <w:uiPriority w:val="99"/>
    <w:rsid w:val="008A3FE8"/>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8A3FE8"/>
    <w:rPr>
      <w:rFonts w:ascii="Consolas" w:eastAsia="Calibri" w:hAnsi="Consolas" w:cs="Times New Roman"/>
      <w:sz w:val="21"/>
      <w:szCs w:val="21"/>
      <w:lang w:val="de-DE" w:eastAsia="ar-SA"/>
    </w:rPr>
  </w:style>
  <w:style w:type="paragraph" w:customStyle="1" w:styleId="20Headline">
    <w:name w:val="2.0 Headline"/>
    <w:uiPriority w:val="99"/>
    <w:rsid w:val="004D71F4"/>
    <w:pPr>
      <w:spacing w:after="380" w:line="480" w:lineRule="atLeast"/>
    </w:pPr>
    <w:rPr>
      <w:rFonts w:ascii="CorpoA" w:eastAsia="Times New Roman" w:hAnsi="CorpoA" w:cs="Times New Roman"/>
      <w:b/>
      <w:noProof/>
      <w:sz w:val="36"/>
      <w:szCs w:val="20"/>
      <w:lang w:val="en-GB" w:eastAsia="en-GB" w:bidi="en-GB"/>
    </w:rPr>
  </w:style>
  <w:style w:type="character" w:customStyle="1" w:styleId="40Continoustext11ptZchnZchn">
    <w:name w:val="4.0 Continous text 11pt Zchn Zchn"/>
    <w:link w:val="40Continoustext11pt"/>
    <w:locked/>
    <w:rsid w:val="004D71F4"/>
    <w:rPr>
      <w:rFonts w:ascii="CorpoA" w:hAnsi="CorpoA"/>
      <w:lang w:val="en-GB" w:eastAsia="en-GB" w:bidi="en-GB"/>
    </w:rPr>
  </w:style>
  <w:style w:type="paragraph" w:customStyle="1" w:styleId="40Continoustext11pt">
    <w:name w:val="4.0 Continous text 11pt"/>
    <w:link w:val="40Continoustext11ptZchnZchn"/>
    <w:qFormat/>
    <w:rsid w:val="004D71F4"/>
    <w:pPr>
      <w:suppressAutoHyphens/>
      <w:spacing w:after="380" w:line="380" w:lineRule="atLeast"/>
    </w:pPr>
    <w:rPr>
      <w:rFonts w:ascii="CorpoA" w:hAnsi="CorpoA"/>
      <w:lang w:val="en-GB" w:eastAsia="en-GB" w:bidi="en-GB"/>
    </w:rPr>
  </w:style>
  <w:style w:type="character" w:customStyle="1" w:styleId="polytonic">
    <w:name w:val="polytonic"/>
    <w:basedOn w:val="DefaultParagraphFont"/>
    <w:rsid w:val="004D71F4"/>
  </w:style>
  <w:style w:type="paragraph" w:styleId="ListParagraph">
    <w:name w:val="List Paragraph"/>
    <w:basedOn w:val="Normal"/>
    <w:uiPriority w:val="99"/>
    <w:qFormat/>
    <w:rsid w:val="00570FD0"/>
    <w:pPr>
      <w:suppressAutoHyphens w:val="0"/>
      <w:ind w:left="720"/>
      <w:contextualSpacing/>
    </w:pPr>
    <w:rPr>
      <w:rFonts w:ascii="Arial" w:eastAsia="Arial Unicode MS" w:hAnsi="Arial"/>
      <w:lang w:val="en-GB" w:eastAsia="en-GB"/>
    </w:rPr>
  </w:style>
  <w:style w:type="paragraph" w:styleId="BalloonText">
    <w:name w:val="Balloon Text"/>
    <w:basedOn w:val="Normal"/>
    <w:link w:val="BalloonTextChar"/>
    <w:uiPriority w:val="99"/>
    <w:semiHidden/>
    <w:unhideWhenUsed/>
    <w:rsid w:val="00A86613"/>
    <w:rPr>
      <w:rFonts w:ascii="Tahoma" w:hAnsi="Tahoma" w:cs="Tahoma"/>
      <w:sz w:val="16"/>
      <w:szCs w:val="16"/>
    </w:rPr>
  </w:style>
  <w:style w:type="character" w:customStyle="1" w:styleId="BalloonTextChar">
    <w:name w:val="Balloon Text Char"/>
    <w:basedOn w:val="DefaultParagraphFont"/>
    <w:link w:val="BalloonText"/>
    <w:uiPriority w:val="99"/>
    <w:semiHidden/>
    <w:rsid w:val="00A86613"/>
    <w:rPr>
      <w:rFonts w:ascii="Tahoma" w:eastAsia="Times New Roman" w:hAnsi="Tahoma" w:cs="Tahoma"/>
      <w:sz w:val="16"/>
      <w:szCs w:val="16"/>
      <w:lang w:eastAsia="ar-SA"/>
    </w:rPr>
  </w:style>
  <w:style w:type="paragraph" w:customStyle="1" w:styleId="Subhead">
    <w:name w:val="Subhead"/>
    <w:rsid w:val="00E53789"/>
    <w:pPr>
      <w:numPr>
        <w:numId w:val="5"/>
      </w:numPr>
      <w:spacing w:after="380" w:line="380" w:lineRule="exact"/>
      <w:ind w:right="-193"/>
      <w:contextualSpacing/>
    </w:pPr>
    <w:rPr>
      <w:rFonts w:ascii="CorpoA" w:eastAsia="Times New Roman" w:hAnsi="CorpoA" w:cs="Times New Roman"/>
      <w:b/>
      <w:szCs w:val="20"/>
      <w:lang w:val="en-GB" w:eastAsia="de-DE"/>
    </w:rPr>
  </w:style>
  <w:style w:type="paragraph" w:customStyle="1" w:styleId="DCNormal">
    <w:name w:val="DCNormal"/>
    <w:uiPriority w:val="99"/>
    <w:rsid w:val="00E53789"/>
    <w:pPr>
      <w:widowControl w:val="0"/>
      <w:spacing w:after="340" w:line="340" w:lineRule="atLeast"/>
    </w:pPr>
    <w:rPr>
      <w:rFonts w:ascii="CorpoA" w:eastAsia="Times New Roman" w:hAnsi="CorpoA" w:cs="Times New Roman"/>
      <w:szCs w:val="20"/>
      <w:lang w:val="en-GB" w:eastAsia="de-DE"/>
    </w:rPr>
  </w:style>
  <w:style w:type="character" w:customStyle="1" w:styleId="textb1">
    <w:name w:val="textb1"/>
    <w:basedOn w:val="DefaultParagraphFont"/>
    <w:rsid w:val="00C75D15"/>
    <w:rPr>
      <w:rFonts w:ascii="Arial" w:hAnsi="Arial" w:cs="Arial" w:hint="default"/>
      <w:color w:val="000000"/>
      <w:sz w:val="17"/>
      <w:szCs w:val="17"/>
      <w:bdr w:val="none" w:sz="0" w:space="0" w:color="auto" w:frame="1"/>
    </w:rPr>
  </w:style>
  <w:style w:type="paragraph" w:styleId="NormalWeb">
    <w:name w:val="Normal (Web)"/>
    <w:basedOn w:val="Normal"/>
    <w:uiPriority w:val="99"/>
    <w:semiHidden/>
    <w:unhideWhenUsed/>
    <w:rsid w:val="00C75D15"/>
    <w:pPr>
      <w:suppressAutoHyphens w:val="0"/>
      <w:spacing w:before="100" w:beforeAutospacing="1" w:after="100" w:afterAutospacing="1"/>
    </w:pPr>
    <w:rPr>
      <w:sz w:val="24"/>
      <w:szCs w:val="24"/>
      <w:lang w:eastAsia="pt-PT"/>
    </w:rPr>
  </w:style>
  <w:style w:type="paragraph" w:customStyle="1" w:styleId="11Subhead">
    <w:name w:val="1.1 Subhead"/>
    <w:rsid w:val="00657059"/>
    <w:pPr>
      <w:spacing w:after="320" w:line="320" w:lineRule="exact"/>
      <w:ind w:left="227" w:right="-193" w:hanging="227"/>
      <w:contextualSpacing/>
    </w:pPr>
    <w:rPr>
      <w:rFonts w:ascii="CorpoS" w:eastAsia="Times New Roman" w:hAnsi="CorpoS" w:cs="Times New Roman"/>
      <w:b/>
      <w:sz w:val="24"/>
      <w:szCs w:val="20"/>
      <w:lang w:val="de-DE" w:eastAsia="de-DE"/>
    </w:rPr>
  </w:style>
  <w:style w:type="paragraph" w:customStyle="1" w:styleId="10Headline">
    <w:name w:val="1.0 Headline"/>
    <w:rsid w:val="00657059"/>
    <w:pPr>
      <w:keepNext/>
      <w:widowControl w:val="0"/>
      <w:spacing w:after="280" w:line="480" w:lineRule="exact"/>
    </w:pPr>
    <w:rPr>
      <w:rFonts w:ascii="CorpoS" w:eastAsia="Times New Roman" w:hAnsi="CorpoS" w:cs="Times New Roman"/>
      <w:b/>
      <w:sz w:val="36"/>
      <w:szCs w:val="20"/>
      <w:lang w:val="de-DE" w:eastAsia="de-DE"/>
    </w:rPr>
  </w:style>
  <w:style w:type="paragraph" w:customStyle="1" w:styleId="20Continoustext">
    <w:name w:val="2.0 Continous text"/>
    <w:basedOn w:val="Normal"/>
    <w:qFormat/>
    <w:rsid w:val="00657059"/>
    <w:pPr>
      <w:suppressAutoHyphens w:val="0"/>
      <w:spacing w:after="320" w:line="320" w:lineRule="exact"/>
    </w:pPr>
    <w:rPr>
      <w:rFonts w:ascii="CorpoS" w:hAnsi="CorpoS"/>
      <w:sz w:val="24"/>
      <w:lang w:val="de-DE" w:eastAsia="de-DE"/>
    </w:rPr>
  </w:style>
  <w:style w:type="character" w:customStyle="1" w:styleId="41Continoustext11ptboldZchn">
    <w:name w:val="4.1 Continous text 11pt bold Zchn"/>
    <w:locked/>
    <w:rsid w:val="00B6457F"/>
    <w:rPr>
      <w:rFonts w:ascii="CorpoA" w:hAnsi="CorpoA"/>
      <w:b/>
      <w:sz w:val="22"/>
      <w:lang w:val="en-GB" w:eastAsia="de-DE" w:bidi="ar-SA"/>
    </w:rPr>
  </w:style>
  <w:style w:type="character" w:styleId="Strong">
    <w:name w:val="Strong"/>
    <w:basedOn w:val="DefaultParagraphFont"/>
    <w:uiPriority w:val="22"/>
    <w:qFormat/>
    <w:rsid w:val="0077454F"/>
    <w:rPr>
      <w:b/>
      <w:bCs/>
    </w:rPr>
  </w:style>
  <w:style w:type="paragraph" w:customStyle="1" w:styleId="Formatvorlage">
    <w:name w:val="Formatvorlage"/>
    <w:basedOn w:val="Normal"/>
    <w:link w:val="FormatvorlageZchn"/>
    <w:rsid w:val="00CD31BA"/>
    <w:pPr>
      <w:suppressAutoHyphens w:val="0"/>
      <w:spacing w:after="380" w:line="380" w:lineRule="atLeast"/>
    </w:pPr>
    <w:rPr>
      <w:rFonts w:ascii="CorpoA" w:hAnsi="CorpoA"/>
      <w:sz w:val="26"/>
      <w:lang w:val="de-DE" w:eastAsia="de-DE"/>
    </w:rPr>
  </w:style>
  <w:style w:type="character" w:customStyle="1" w:styleId="FormatvorlageZchn">
    <w:name w:val="Formatvorlage Zchn"/>
    <w:link w:val="Formatvorlage"/>
    <w:locked/>
    <w:rsid w:val="00CD31BA"/>
    <w:rPr>
      <w:rFonts w:ascii="CorpoA" w:eastAsia="Times New Roman" w:hAnsi="CorpoA" w:cs="Times New Roman"/>
      <w:sz w:val="26"/>
      <w:szCs w:val="20"/>
      <w:lang w:val="de-DE" w:eastAsia="de-DE"/>
    </w:rPr>
  </w:style>
  <w:style w:type="paragraph" w:styleId="CommentText">
    <w:name w:val="annotation text"/>
    <w:basedOn w:val="Normal"/>
    <w:link w:val="CommentTextChar"/>
    <w:uiPriority w:val="99"/>
    <w:semiHidden/>
    <w:unhideWhenUsed/>
    <w:rsid w:val="00C67D76"/>
  </w:style>
  <w:style w:type="character" w:customStyle="1" w:styleId="CommentTextChar">
    <w:name w:val="Comment Text Char"/>
    <w:basedOn w:val="DefaultParagraphFont"/>
    <w:link w:val="CommentText"/>
    <w:uiPriority w:val="99"/>
    <w:semiHidden/>
    <w:rsid w:val="00C67D76"/>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C67D76"/>
    <w:rPr>
      <w:sz w:val="16"/>
      <w:szCs w:val="16"/>
    </w:rPr>
  </w:style>
  <w:style w:type="character" w:customStyle="1" w:styleId="detailstexto">
    <w:name w:val="detailstexto"/>
    <w:basedOn w:val="DefaultParagraphFont"/>
    <w:rsid w:val="00EF4EE5"/>
  </w:style>
  <w:style w:type="paragraph" w:customStyle="1" w:styleId="40Continoustext13pt">
    <w:name w:val="4.0 Continous text 13pt"/>
    <w:link w:val="40Continoustext13ptZchn"/>
    <w:rsid w:val="00995B38"/>
    <w:pPr>
      <w:suppressAutoHyphens/>
      <w:spacing w:after="380" w:line="380" w:lineRule="exact"/>
    </w:pPr>
    <w:rPr>
      <w:rFonts w:ascii="CorpoS" w:eastAsia="Times New Roman" w:hAnsi="CorpoS" w:cs="Times New Roman"/>
      <w:sz w:val="26"/>
      <w:szCs w:val="20"/>
      <w:lang w:val="de-DE" w:eastAsia="de-DE"/>
    </w:rPr>
  </w:style>
  <w:style w:type="character" w:customStyle="1" w:styleId="40Continoustext13ptZchn">
    <w:name w:val="4.0 Continous text 13pt Zchn"/>
    <w:basedOn w:val="DefaultParagraphFont"/>
    <w:link w:val="40Continoustext13pt"/>
    <w:rsid w:val="00995B38"/>
    <w:rPr>
      <w:rFonts w:ascii="CorpoS" w:eastAsia="Times New Roman" w:hAnsi="CorpoS" w:cs="Times New Roman"/>
      <w:sz w:val="26"/>
      <w:szCs w:val="20"/>
      <w:lang w:val="de-DE" w:eastAsia="de-DE"/>
    </w:rPr>
  </w:style>
  <w:style w:type="character" w:customStyle="1" w:styleId="40Continoustext11ptZchn">
    <w:name w:val="4.0 Continous text 11pt Zchn"/>
    <w:basedOn w:val="DefaultParagraphFont"/>
    <w:locked/>
    <w:rsid w:val="004911EA"/>
    <w:rPr>
      <w:rFonts w:ascii="CorpoA" w:hAnsi="CorpoA"/>
      <w:lang w:val="en-GB" w:eastAsia="de-DE"/>
    </w:rPr>
  </w:style>
  <w:style w:type="paragraph" w:customStyle="1" w:styleId="SublinevorHeadline">
    <w:name w:val="Subline vor Headline"/>
    <w:qFormat/>
    <w:rsid w:val="004911EA"/>
    <w:pPr>
      <w:spacing w:after="0" w:line="340" w:lineRule="exact"/>
    </w:pPr>
    <w:rPr>
      <w:rFonts w:ascii="CorpoA" w:eastAsia="Times New Roman" w:hAnsi="CorpoA" w:cs="Times New Roman"/>
      <w:szCs w:val="20"/>
      <w:u w:val="single"/>
      <w:lang w:val="en-GB" w:eastAsia="de-DE"/>
    </w:rPr>
  </w:style>
  <w:style w:type="character" w:styleId="FollowedHyperlink">
    <w:name w:val="FollowedHyperlink"/>
    <w:basedOn w:val="DefaultParagraphFont"/>
    <w:uiPriority w:val="99"/>
    <w:semiHidden/>
    <w:unhideWhenUsed/>
    <w:rsid w:val="000A01DD"/>
    <w:rPr>
      <w:color w:val="800080" w:themeColor="followedHyperlink"/>
      <w:u w:val="single"/>
    </w:rPr>
  </w:style>
  <w:style w:type="character" w:customStyle="1" w:styleId="hps">
    <w:name w:val="hps"/>
    <w:basedOn w:val="DefaultParagraphFont"/>
    <w:rsid w:val="00DB2AD8"/>
  </w:style>
  <w:style w:type="table" w:styleId="TableGrid">
    <w:name w:val="Table Grid"/>
    <w:basedOn w:val="TableNormal"/>
    <w:uiPriority w:val="59"/>
    <w:rsid w:val="00D2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067C"/>
    <w:rPr>
      <w:i/>
      <w:iCs/>
    </w:rPr>
  </w:style>
  <w:style w:type="table" w:styleId="GridTable1Light">
    <w:name w:val="Grid Table 1 Light"/>
    <w:basedOn w:val="TableNormal"/>
    <w:uiPriority w:val="46"/>
    <w:rsid w:val="002E77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06Footer">
    <w:name w:val="0.6 Footer"/>
    <w:link w:val="06FooterZchn"/>
    <w:rsid w:val="00C5502B"/>
    <w:pPr>
      <w:spacing w:after="240" w:line="160" w:lineRule="exact"/>
    </w:pPr>
    <w:rPr>
      <w:rFonts w:ascii="CorpoS" w:eastAsia="Times New Roman" w:hAnsi="CorpoS" w:cs="Times New Roman"/>
      <w:sz w:val="18"/>
      <w:szCs w:val="20"/>
      <w:lang w:eastAsia="pt-PT"/>
    </w:rPr>
  </w:style>
  <w:style w:type="paragraph" w:customStyle="1" w:styleId="21Crossheading">
    <w:name w:val="2.1 Cross heading"/>
    <w:basedOn w:val="Normal"/>
    <w:qFormat/>
    <w:rsid w:val="00C5502B"/>
    <w:pPr>
      <w:suppressAutoHyphens w:val="0"/>
      <w:spacing w:line="320" w:lineRule="exact"/>
    </w:pPr>
    <w:rPr>
      <w:rFonts w:ascii="CorpoS" w:hAnsi="CorpoS"/>
      <w:b/>
      <w:sz w:val="24"/>
      <w:lang w:eastAsia="pt-PT"/>
    </w:rPr>
  </w:style>
  <w:style w:type="paragraph" w:customStyle="1" w:styleId="01Pressinformation">
    <w:name w:val="0.1 Press information"/>
    <w:basedOn w:val="Normal"/>
    <w:rsid w:val="00C5502B"/>
    <w:pPr>
      <w:framePr w:wrap="around" w:vAnchor="page" w:hAnchor="page" w:x="9073" w:y="3120"/>
      <w:widowControl w:val="0"/>
      <w:suppressAutoHyphens w:val="0"/>
      <w:spacing w:after="600"/>
    </w:pPr>
    <w:rPr>
      <w:rFonts w:ascii="CorpoS" w:hAnsi="CorpoS"/>
      <w:b/>
      <w:sz w:val="28"/>
      <w:szCs w:val="26"/>
      <w:lang w:eastAsia="pt-PT"/>
    </w:rPr>
  </w:style>
  <w:style w:type="paragraph" w:customStyle="1" w:styleId="05PageNumber">
    <w:name w:val="0.5 PageNumber"/>
    <w:basedOn w:val="Normal"/>
    <w:qFormat/>
    <w:rsid w:val="00C5502B"/>
    <w:pPr>
      <w:framePr w:w="2325" w:h="289" w:wrap="around" w:vAnchor="page" w:hAnchor="page" w:x="9073" w:y="1135" w:anchorLock="1"/>
      <w:suppressAutoHyphens w:val="0"/>
      <w:spacing w:line="320" w:lineRule="exact"/>
    </w:pPr>
    <w:rPr>
      <w:rFonts w:ascii="CorpoS" w:hAnsi="CorpoS"/>
      <w:noProof/>
      <w:sz w:val="24"/>
      <w:lang w:eastAsia="pt-PT"/>
    </w:rPr>
  </w:style>
  <w:style w:type="character" w:customStyle="1" w:styleId="06FooterZchn">
    <w:name w:val="0.6 Footer Zchn"/>
    <w:link w:val="06Footer"/>
    <w:rsid w:val="00C5502B"/>
    <w:rPr>
      <w:rFonts w:ascii="CorpoS" w:eastAsia="Times New Roman" w:hAnsi="CorpoS" w:cs="Times New Roman"/>
      <w:sz w:val="18"/>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588">
      <w:bodyDiv w:val="1"/>
      <w:marLeft w:val="0"/>
      <w:marRight w:val="0"/>
      <w:marTop w:val="0"/>
      <w:marBottom w:val="0"/>
      <w:divBdr>
        <w:top w:val="none" w:sz="0" w:space="0" w:color="auto"/>
        <w:left w:val="none" w:sz="0" w:space="0" w:color="auto"/>
        <w:bottom w:val="none" w:sz="0" w:space="0" w:color="auto"/>
        <w:right w:val="none" w:sz="0" w:space="0" w:color="auto"/>
      </w:divBdr>
    </w:div>
    <w:div w:id="102769094">
      <w:bodyDiv w:val="1"/>
      <w:marLeft w:val="0"/>
      <w:marRight w:val="0"/>
      <w:marTop w:val="0"/>
      <w:marBottom w:val="0"/>
      <w:divBdr>
        <w:top w:val="none" w:sz="0" w:space="0" w:color="auto"/>
        <w:left w:val="none" w:sz="0" w:space="0" w:color="auto"/>
        <w:bottom w:val="none" w:sz="0" w:space="0" w:color="auto"/>
        <w:right w:val="none" w:sz="0" w:space="0" w:color="auto"/>
      </w:divBdr>
    </w:div>
    <w:div w:id="190611065">
      <w:bodyDiv w:val="1"/>
      <w:marLeft w:val="0"/>
      <w:marRight w:val="0"/>
      <w:marTop w:val="0"/>
      <w:marBottom w:val="0"/>
      <w:divBdr>
        <w:top w:val="none" w:sz="0" w:space="0" w:color="auto"/>
        <w:left w:val="none" w:sz="0" w:space="0" w:color="auto"/>
        <w:bottom w:val="none" w:sz="0" w:space="0" w:color="auto"/>
        <w:right w:val="none" w:sz="0" w:space="0" w:color="auto"/>
      </w:divBdr>
    </w:div>
    <w:div w:id="201482946">
      <w:bodyDiv w:val="1"/>
      <w:marLeft w:val="0"/>
      <w:marRight w:val="0"/>
      <w:marTop w:val="0"/>
      <w:marBottom w:val="0"/>
      <w:divBdr>
        <w:top w:val="none" w:sz="0" w:space="0" w:color="auto"/>
        <w:left w:val="none" w:sz="0" w:space="0" w:color="auto"/>
        <w:bottom w:val="none" w:sz="0" w:space="0" w:color="auto"/>
        <w:right w:val="none" w:sz="0" w:space="0" w:color="auto"/>
      </w:divBdr>
    </w:div>
    <w:div w:id="302660504">
      <w:bodyDiv w:val="1"/>
      <w:marLeft w:val="0"/>
      <w:marRight w:val="0"/>
      <w:marTop w:val="0"/>
      <w:marBottom w:val="0"/>
      <w:divBdr>
        <w:top w:val="none" w:sz="0" w:space="0" w:color="auto"/>
        <w:left w:val="none" w:sz="0" w:space="0" w:color="auto"/>
        <w:bottom w:val="none" w:sz="0" w:space="0" w:color="auto"/>
        <w:right w:val="none" w:sz="0" w:space="0" w:color="auto"/>
      </w:divBdr>
      <w:divsChild>
        <w:div w:id="2026588082">
          <w:marLeft w:val="0"/>
          <w:marRight w:val="0"/>
          <w:marTop w:val="0"/>
          <w:marBottom w:val="0"/>
          <w:divBdr>
            <w:top w:val="none" w:sz="0" w:space="0" w:color="auto"/>
            <w:left w:val="none" w:sz="0" w:space="0" w:color="auto"/>
            <w:bottom w:val="none" w:sz="0" w:space="0" w:color="auto"/>
            <w:right w:val="none" w:sz="0" w:space="0" w:color="auto"/>
          </w:divBdr>
          <w:divsChild>
            <w:div w:id="1603952253">
              <w:marLeft w:val="0"/>
              <w:marRight w:val="0"/>
              <w:marTop w:val="0"/>
              <w:marBottom w:val="0"/>
              <w:divBdr>
                <w:top w:val="none" w:sz="0" w:space="0" w:color="auto"/>
                <w:left w:val="none" w:sz="0" w:space="0" w:color="auto"/>
                <w:bottom w:val="none" w:sz="0" w:space="0" w:color="auto"/>
                <w:right w:val="none" w:sz="0" w:space="0" w:color="auto"/>
              </w:divBdr>
              <w:divsChild>
                <w:div w:id="2132164211">
                  <w:marLeft w:val="0"/>
                  <w:marRight w:val="0"/>
                  <w:marTop w:val="0"/>
                  <w:marBottom w:val="0"/>
                  <w:divBdr>
                    <w:top w:val="none" w:sz="0" w:space="0" w:color="auto"/>
                    <w:left w:val="none" w:sz="0" w:space="0" w:color="auto"/>
                    <w:bottom w:val="none" w:sz="0" w:space="0" w:color="auto"/>
                    <w:right w:val="none" w:sz="0" w:space="0" w:color="auto"/>
                  </w:divBdr>
                  <w:divsChild>
                    <w:div w:id="1290746544">
                      <w:marLeft w:val="0"/>
                      <w:marRight w:val="0"/>
                      <w:marTop w:val="0"/>
                      <w:marBottom w:val="0"/>
                      <w:divBdr>
                        <w:top w:val="none" w:sz="0" w:space="0" w:color="auto"/>
                        <w:left w:val="none" w:sz="0" w:space="0" w:color="auto"/>
                        <w:bottom w:val="none" w:sz="0" w:space="0" w:color="auto"/>
                        <w:right w:val="none" w:sz="0" w:space="0" w:color="auto"/>
                      </w:divBdr>
                      <w:divsChild>
                        <w:div w:id="781532376">
                          <w:marLeft w:val="0"/>
                          <w:marRight w:val="0"/>
                          <w:marTop w:val="0"/>
                          <w:marBottom w:val="0"/>
                          <w:divBdr>
                            <w:top w:val="none" w:sz="0" w:space="0" w:color="auto"/>
                            <w:left w:val="none" w:sz="0" w:space="0" w:color="auto"/>
                            <w:bottom w:val="none" w:sz="0" w:space="0" w:color="auto"/>
                            <w:right w:val="none" w:sz="0" w:space="0" w:color="auto"/>
                          </w:divBdr>
                          <w:divsChild>
                            <w:div w:id="2032223628">
                              <w:marLeft w:val="0"/>
                              <w:marRight w:val="0"/>
                              <w:marTop w:val="0"/>
                              <w:marBottom w:val="0"/>
                              <w:divBdr>
                                <w:top w:val="none" w:sz="0" w:space="0" w:color="auto"/>
                                <w:left w:val="none" w:sz="0" w:space="0" w:color="auto"/>
                                <w:bottom w:val="none" w:sz="0" w:space="0" w:color="auto"/>
                                <w:right w:val="none" w:sz="0" w:space="0" w:color="auto"/>
                              </w:divBdr>
                              <w:divsChild>
                                <w:div w:id="1162160180">
                                  <w:marLeft w:val="0"/>
                                  <w:marRight w:val="0"/>
                                  <w:marTop w:val="0"/>
                                  <w:marBottom w:val="0"/>
                                  <w:divBdr>
                                    <w:top w:val="none" w:sz="0" w:space="0" w:color="auto"/>
                                    <w:left w:val="none" w:sz="0" w:space="0" w:color="auto"/>
                                    <w:bottom w:val="none" w:sz="0" w:space="0" w:color="auto"/>
                                    <w:right w:val="none" w:sz="0" w:space="0" w:color="auto"/>
                                  </w:divBdr>
                                  <w:divsChild>
                                    <w:div w:id="1364551395">
                                      <w:marLeft w:val="0"/>
                                      <w:marRight w:val="0"/>
                                      <w:marTop w:val="0"/>
                                      <w:marBottom w:val="0"/>
                                      <w:divBdr>
                                        <w:top w:val="none" w:sz="0" w:space="0" w:color="auto"/>
                                        <w:left w:val="none" w:sz="0" w:space="0" w:color="auto"/>
                                        <w:bottom w:val="none" w:sz="0" w:space="0" w:color="auto"/>
                                        <w:right w:val="none" w:sz="0" w:space="0" w:color="auto"/>
                                      </w:divBdr>
                                      <w:divsChild>
                                        <w:div w:id="1488864086">
                                          <w:marLeft w:val="0"/>
                                          <w:marRight w:val="0"/>
                                          <w:marTop w:val="0"/>
                                          <w:marBottom w:val="0"/>
                                          <w:divBdr>
                                            <w:top w:val="none" w:sz="0" w:space="0" w:color="auto"/>
                                            <w:left w:val="none" w:sz="0" w:space="0" w:color="auto"/>
                                            <w:bottom w:val="none" w:sz="0" w:space="0" w:color="auto"/>
                                            <w:right w:val="none" w:sz="0" w:space="0" w:color="auto"/>
                                          </w:divBdr>
                                          <w:divsChild>
                                            <w:div w:id="782654676">
                                              <w:marLeft w:val="0"/>
                                              <w:marRight w:val="0"/>
                                              <w:marTop w:val="0"/>
                                              <w:marBottom w:val="0"/>
                                              <w:divBdr>
                                                <w:top w:val="none" w:sz="0" w:space="0" w:color="auto"/>
                                                <w:left w:val="none" w:sz="0" w:space="0" w:color="auto"/>
                                                <w:bottom w:val="none" w:sz="0" w:space="0" w:color="auto"/>
                                                <w:right w:val="none" w:sz="0" w:space="0" w:color="auto"/>
                                              </w:divBdr>
                                              <w:divsChild>
                                                <w:div w:id="323121545">
                                                  <w:marLeft w:val="0"/>
                                                  <w:marRight w:val="0"/>
                                                  <w:marTop w:val="0"/>
                                                  <w:marBottom w:val="0"/>
                                                  <w:divBdr>
                                                    <w:top w:val="none" w:sz="0" w:space="0" w:color="auto"/>
                                                    <w:left w:val="none" w:sz="0" w:space="0" w:color="auto"/>
                                                    <w:bottom w:val="none" w:sz="0" w:space="0" w:color="auto"/>
                                                    <w:right w:val="none" w:sz="0" w:space="0" w:color="auto"/>
                                                  </w:divBdr>
                                                  <w:divsChild>
                                                    <w:div w:id="1784760365">
                                                      <w:marLeft w:val="0"/>
                                                      <w:marRight w:val="0"/>
                                                      <w:marTop w:val="0"/>
                                                      <w:marBottom w:val="0"/>
                                                      <w:divBdr>
                                                        <w:top w:val="none" w:sz="0" w:space="0" w:color="auto"/>
                                                        <w:left w:val="none" w:sz="0" w:space="0" w:color="auto"/>
                                                        <w:bottom w:val="none" w:sz="0" w:space="0" w:color="auto"/>
                                                        <w:right w:val="none" w:sz="0" w:space="0" w:color="auto"/>
                                                      </w:divBdr>
                                                      <w:divsChild>
                                                        <w:div w:id="295380509">
                                                          <w:marLeft w:val="0"/>
                                                          <w:marRight w:val="0"/>
                                                          <w:marTop w:val="0"/>
                                                          <w:marBottom w:val="0"/>
                                                          <w:divBdr>
                                                            <w:top w:val="none" w:sz="0" w:space="0" w:color="auto"/>
                                                            <w:left w:val="none" w:sz="0" w:space="0" w:color="auto"/>
                                                            <w:bottom w:val="none" w:sz="0" w:space="0" w:color="auto"/>
                                                            <w:right w:val="none" w:sz="0" w:space="0" w:color="auto"/>
                                                          </w:divBdr>
                                                        </w:div>
                                                        <w:div w:id="1324626755">
                                                          <w:marLeft w:val="0"/>
                                                          <w:marRight w:val="0"/>
                                                          <w:marTop w:val="0"/>
                                                          <w:marBottom w:val="0"/>
                                                          <w:divBdr>
                                                            <w:top w:val="none" w:sz="0" w:space="0" w:color="auto"/>
                                                            <w:left w:val="none" w:sz="0" w:space="0" w:color="auto"/>
                                                            <w:bottom w:val="none" w:sz="0" w:space="0" w:color="auto"/>
                                                            <w:right w:val="none" w:sz="0" w:space="0" w:color="auto"/>
                                                          </w:divBdr>
                                                        </w:div>
                                                        <w:div w:id="913516011">
                                                          <w:marLeft w:val="0"/>
                                                          <w:marRight w:val="0"/>
                                                          <w:marTop w:val="0"/>
                                                          <w:marBottom w:val="0"/>
                                                          <w:divBdr>
                                                            <w:top w:val="none" w:sz="0" w:space="0" w:color="auto"/>
                                                            <w:left w:val="none" w:sz="0" w:space="0" w:color="auto"/>
                                                            <w:bottom w:val="none" w:sz="0" w:space="0" w:color="auto"/>
                                                            <w:right w:val="none" w:sz="0" w:space="0" w:color="auto"/>
                                                          </w:divBdr>
                                                        </w:div>
                                                        <w:div w:id="868176906">
                                                          <w:marLeft w:val="0"/>
                                                          <w:marRight w:val="0"/>
                                                          <w:marTop w:val="0"/>
                                                          <w:marBottom w:val="0"/>
                                                          <w:divBdr>
                                                            <w:top w:val="none" w:sz="0" w:space="0" w:color="auto"/>
                                                            <w:left w:val="none" w:sz="0" w:space="0" w:color="auto"/>
                                                            <w:bottom w:val="none" w:sz="0" w:space="0" w:color="auto"/>
                                                            <w:right w:val="none" w:sz="0" w:space="0" w:color="auto"/>
                                                          </w:divBdr>
                                                        </w:div>
                                                        <w:div w:id="88167329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0"/>
                                                          <w:marBottom w:val="0"/>
                                                          <w:divBdr>
                                                            <w:top w:val="none" w:sz="0" w:space="0" w:color="auto"/>
                                                            <w:left w:val="none" w:sz="0" w:space="0" w:color="auto"/>
                                                            <w:bottom w:val="none" w:sz="0" w:space="0" w:color="auto"/>
                                                            <w:right w:val="none" w:sz="0" w:space="0" w:color="auto"/>
                                                          </w:divBdr>
                                                        </w:div>
                                                        <w:div w:id="1800418981">
                                                          <w:marLeft w:val="0"/>
                                                          <w:marRight w:val="0"/>
                                                          <w:marTop w:val="0"/>
                                                          <w:marBottom w:val="0"/>
                                                          <w:divBdr>
                                                            <w:top w:val="none" w:sz="0" w:space="0" w:color="auto"/>
                                                            <w:left w:val="none" w:sz="0" w:space="0" w:color="auto"/>
                                                            <w:bottom w:val="none" w:sz="0" w:space="0" w:color="auto"/>
                                                            <w:right w:val="none" w:sz="0" w:space="0" w:color="auto"/>
                                                          </w:divBdr>
                                                        </w:div>
                                                        <w:div w:id="1756902333">
                                                          <w:marLeft w:val="0"/>
                                                          <w:marRight w:val="0"/>
                                                          <w:marTop w:val="0"/>
                                                          <w:marBottom w:val="0"/>
                                                          <w:divBdr>
                                                            <w:top w:val="none" w:sz="0" w:space="0" w:color="auto"/>
                                                            <w:left w:val="none" w:sz="0" w:space="0" w:color="auto"/>
                                                            <w:bottom w:val="none" w:sz="0" w:space="0" w:color="auto"/>
                                                            <w:right w:val="none" w:sz="0" w:space="0" w:color="auto"/>
                                                          </w:divBdr>
                                                        </w:div>
                                                        <w:div w:id="1602880781">
                                                          <w:marLeft w:val="0"/>
                                                          <w:marRight w:val="0"/>
                                                          <w:marTop w:val="0"/>
                                                          <w:marBottom w:val="0"/>
                                                          <w:divBdr>
                                                            <w:top w:val="none" w:sz="0" w:space="0" w:color="auto"/>
                                                            <w:left w:val="none" w:sz="0" w:space="0" w:color="auto"/>
                                                            <w:bottom w:val="none" w:sz="0" w:space="0" w:color="auto"/>
                                                            <w:right w:val="none" w:sz="0" w:space="0" w:color="auto"/>
                                                          </w:divBdr>
                                                        </w:div>
                                                        <w:div w:id="1557160947">
                                                          <w:marLeft w:val="0"/>
                                                          <w:marRight w:val="0"/>
                                                          <w:marTop w:val="0"/>
                                                          <w:marBottom w:val="0"/>
                                                          <w:divBdr>
                                                            <w:top w:val="none" w:sz="0" w:space="0" w:color="auto"/>
                                                            <w:left w:val="none" w:sz="0" w:space="0" w:color="auto"/>
                                                            <w:bottom w:val="none" w:sz="0" w:space="0" w:color="auto"/>
                                                            <w:right w:val="none" w:sz="0" w:space="0" w:color="auto"/>
                                                          </w:divBdr>
                                                        </w:div>
                                                        <w:div w:id="319891182">
                                                          <w:marLeft w:val="0"/>
                                                          <w:marRight w:val="0"/>
                                                          <w:marTop w:val="0"/>
                                                          <w:marBottom w:val="0"/>
                                                          <w:divBdr>
                                                            <w:top w:val="none" w:sz="0" w:space="0" w:color="auto"/>
                                                            <w:left w:val="none" w:sz="0" w:space="0" w:color="auto"/>
                                                            <w:bottom w:val="none" w:sz="0" w:space="0" w:color="auto"/>
                                                            <w:right w:val="none" w:sz="0" w:space="0" w:color="auto"/>
                                                          </w:divBdr>
                                                        </w:div>
                                                        <w:div w:id="316227552">
                                                          <w:marLeft w:val="0"/>
                                                          <w:marRight w:val="0"/>
                                                          <w:marTop w:val="0"/>
                                                          <w:marBottom w:val="0"/>
                                                          <w:divBdr>
                                                            <w:top w:val="none" w:sz="0" w:space="0" w:color="auto"/>
                                                            <w:left w:val="none" w:sz="0" w:space="0" w:color="auto"/>
                                                            <w:bottom w:val="none" w:sz="0" w:space="0" w:color="auto"/>
                                                            <w:right w:val="none" w:sz="0" w:space="0" w:color="auto"/>
                                                          </w:divBdr>
                                                        </w:div>
                                                        <w:div w:id="447087999">
                                                          <w:marLeft w:val="0"/>
                                                          <w:marRight w:val="0"/>
                                                          <w:marTop w:val="0"/>
                                                          <w:marBottom w:val="0"/>
                                                          <w:divBdr>
                                                            <w:top w:val="none" w:sz="0" w:space="0" w:color="auto"/>
                                                            <w:left w:val="none" w:sz="0" w:space="0" w:color="auto"/>
                                                            <w:bottom w:val="none" w:sz="0" w:space="0" w:color="auto"/>
                                                            <w:right w:val="none" w:sz="0" w:space="0" w:color="auto"/>
                                                          </w:divBdr>
                                                        </w:div>
                                                        <w:div w:id="1783375933">
                                                          <w:marLeft w:val="0"/>
                                                          <w:marRight w:val="0"/>
                                                          <w:marTop w:val="0"/>
                                                          <w:marBottom w:val="0"/>
                                                          <w:divBdr>
                                                            <w:top w:val="none" w:sz="0" w:space="0" w:color="auto"/>
                                                            <w:left w:val="none" w:sz="0" w:space="0" w:color="auto"/>
                                                            <w:bottom w:val="none" w:sz="0" w:space="0" w:color="auto"/>
                                                            <w:right w:val="none" w:sz="0" w:space="0" w:color="auto"/>
                                                          </w:divBdr>
                                                        </w:div>
                                                        <w:div w:id="1067529068">
                                                          <w:marLeft w:val="0"/>
                                                          <w:marRight w:val="0"/>
                                                          <w:marTop w:val="0"/>
                                                          <w:marBottom w:val="0"/>
                                                          <w:divBdr>
                                                            <w:top w:val="none" w:sz="0" w:space="0" w:color="auto"/>
                                                            <w:left w:val="none" w:sz="0" w:space="0" w:color="auto"/>
                                                            <w:bottom w:val="none" w:sz="0" w:space="0" w:color="auto"/>
                                                            <w:right w:val="none" w:sz="0" w:space="0" w:color="auto"/>
                                                          </w:divBdr>
                                                        </w:div>
                                                        <w:div w:id="1576236179">
                                                          <w:marLeft w:val="0"/>
                                                          <w:marRight w:val="0"/>
                                                          <w:marTop w:val="0"/>
                                                          <w:marBottom w:val="0"/>
                                                          <w:divBdr>
                                                            <w:top w:val="none" w:sz="0" w:space="0" w:color="auto"/>
                                                            <w:left w:val="none" w:sz="0" w:space="0" w:color="auto"/>
                                                            <w:bottom w:val="none" w:sz="0" w:space="0" w:color="auto"/>
                                                            <w:right w:val="none" w:sz="0" w:space="0" w:color="auto"/>
                                                          </w:divBdr>
                                                        </w:div>
                                                        <w:div w:id="1481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038382">
      <w:bodyDiv w:val="1"/>
      <w:marLeft w:val="0"/>
      <w:marRight w:val="0"/>
      <w:marTop w:val="0"/>
      <w:marBottom w:val="0"/>
      <w:divBdr>
        <w:top w:val="none" w:sz="0" w:space="0" w:color="auto"/>
        <w:left w:val="none" w:sz="0" w:space="0" w:color="auto"/>
        <w:bottom w:val="none" w:sz="0" w:space="0" w:color="auto"/>
        <w:right w:val="none" w:sz="0" w:space="0" w:color="auto"/>
      </w:divBdr>
    </w:div>
    <w:div w:id="429400197">
      <w:bodyDiv w:val="1"/>
      <w:marLeft w:val="0"/>
      <w:marRight w:val="0"/>
      <w:marTop w:val="0"/>
      <w:marBottom w:val="0"/>
      <w:divBdr>
        <w:top w:val="none" w:sz="0" w:space="0" w:color="auto"/>
        <w:left w:val="none" w:sz="0" w:space="0" w:color="auto"/>
        <w:bottom w:val="none" w:sz="0" w:space="0" w:color="auto"/>
        <w:right w:val="none" w:sz="0" w:space="0" w:color="auto"/>
      </w:divBdr>
    </w:div>
    <w:div w:id="480927450">
      <w:bodyDiv w:val="1"/>
      <w:marLeft w:val="0"/>
      <w:marRight w:val="0"/>
      <w:marTop w:val="0"/>
      <w:marBottom w:val="0"/>
      <w:divBdr>
        <w:top w:val="none" w:sz="0" w:space="0" w:color="auto"/>
        <w:left w:val="none" w:sz="0" w:space="0" w:color="auto"/>
        <w:bottom w:val="none" w:sz="0" w:space="0" w:color="auto"/>
        <w:right w:val="none" w:sz="0" w:space="0" w:color="auto"/>
      </w:divBdr>
    </w:div>
    <w:div w:id="484660974">
      <w:bodyDiv w:val="1"/>
      <w:marLeft w:val="0"/>
      <w:marRight w:val="0"/>
      <w:marTop w:val="0"/>
      <w:marBottom w:val="0"/>
      <w:divBdr>
        <w:top w:val="none" w:sz="0" w:space="0" w:color="auto"/>
        <w:left w:val="none" w:sz="0" w:space="0" w:color="auto"/>
        <w:bottom w:val="none" w:sz="0" w:space="0" w:color="auto"/>
        <w:right w:val="none" w:sz="0" w:space="0" w:color="auto"/>
      </w:divBdr>
    </w:div>
    <w:div w:id="609628099">
      <w:bodyDiv w:val="1"/>
      <w:marLeft w:val="0"/>
      <w:marRight w:val="0"/>
      <w:marTop w:val="0"/>
      <w:marBottom w:val="0"/>
      <w:divBdr>
        <w:top w:val="none" w:sz="0" w:space="0" w:color="auto"/>
        <w:left w:val="none" w:sz="0" w:space="0" w:color="auto"/>
        <w:bottom w:val="none" w:sz="0" w:space="0" w:color="auto"/>
        <w:right w:val="none" w:sz="0" w:space="0" w:color="auto"/>
      </w:divBdr>
    </w:div>
    <w:div w:id="640618328">
      <w:bodyDiv w:val="1"/>
      <w:marLeft w:val="0"/>
      <w:marRight w:val="0"/>
      <w:marTop w:val="0"/>
      <w:marBottom w:val="0"/>
      <w:divBdr>
        <w:top w:val="none" w:sz="0" w:space="0" w:color="auto"/>
        <w:left w:val="none" w:sz="0" w:space="0" w:color="auto"/>
        <w:bottom w:val="none" w:sz="0" w:space="0" w:color="auto"/>
        <w:right w:val="none" w:sz="0" w:space="0" w:color="auto"/>
      </w:divBdr>
    </w:div>
    <w:div w:id="673412992">
      <w:bodyDiv w:val="1"/>
      <w:marLeft w:val="0"/>
      <w:marRight w:val="0"/>
      <w:marTop w:val="0"/>
      <w:marBottom w:val="0"/>
      <w:divBdr>
        <w:top w:val="none" w:sz="0" w:space="0" w:color="auto"/>
        <w:left w:val="none" w:sz="0" w:space="0" w:color="auto"/>
        <w:bottom w:val="none" w:sz="0" w:space="0" w:color="auto"/>
        <w:right w:val="none" w:sz="0" w:space="0" w:color="auto"/>
      </w:divBdr>
    </w:div>
    <w:div w:id="845170206">
      <w:bodyDiv w:val="1"/>
      <w:marLeft w:val="0"/>
      <w:marRight w:val="0"/>
      <w:marTop w:val="0"/>
      <w:marBottom w:val="0"/>
      <w:divBdr>
        <w:top w:val="none" w:sz="0" w:space="0" w:color="auto"/>
        <w:left w:val="none" w:sz="0" w:space="0" w:color="auto"/>
        <w:bottom w:val="none" w:sz="0" w:space="0" w:color="auto"/>
        <w:right w:val="none" w:sz="0" w:space="0" w:color="auto"/>
      </w:divBdr>
    </w:div>
    <w:div w:id="857351850">
      <w:bodyDiv w:val="1"/>
      <w:marLeft w:val="0"/>
      <w:marRight w:val="0"/>
      <w:marTop w:val="0"/>
      <w:marBottom w:val="0"/>
      <w:divBdr>
        <w:top w:val="none" w:sz="0" w:space="0" w:color="auto"/>
        <w:left w:val="none" w:sz="0" w:space="0" w:color="auto"/>
        <w:bottom w:val="none" w:sz="0" w:space="0" w:color="auto"/>
        <w:right w:val="none" w:sz="0" w:space="0" w:color="auto"/>
      </w:divBdr>
    </w:div>
    <w:div w:id="870268668">
      <w:bodyDiv w:val="1"/>
      <w:marLeft w:val="0"/>
      <w:marRight w:val="0"/>
      <w:marTop w:val="0"/>
      <w:marBottom w:val="0"/>
      <w:divBdr>
        <w:top w:val="none" w:sz="0" w:space="0" w:color="auto"/>
        <w:left w:val="none" w:sz="0" w:space="0" w:color="auto"/>
        <w:bottom w:val="none" w:sz="0" w:space="0" w:color="auto"/>
        <w:right w:val="none" w:sz="0" w:space="0" w:color="auto"/>
      </w:divBdr>
    </w:div>
    <w:div w:id="937756467">
      <w:bodyDiv w:val="1"/>
      <w:marLeft w:val="0"/>
      <w:marRight w:val="0"/>
      <w:marTop w:val="0"/>
      <w:marBottom w:val="0"/>
      <w:divBdr>
        <w:top w:val="none" w:sz="0" w:space="0" w:color="auto"/>
        <w:left w:val="none" w:sz="0" w:space="0" w:color="auto"/>
        <w:bottom w:val="none" w:sz="0" w:space="0" w:color="auto"/>
        <w:right w:val="none" w:sz="0" w:space="0" w:color="auto"/>
      </w:divBdr>
    </w:div>
    <w:div w:id="938148879">
      <w:bodyDiv w:val="1"/>
      <w:marLeft w:val="0"/>
      <w:marRight w:val="0"/>
      <w:marTop w:val="0"/>
      <w:marBottom w:val="0"/>
      <w:divBdr>
        <w:top w:val="none" w:sz="0" w:space="0" w:color="auto"/>
        <w:left w:val="none" w:sz="0" w:space="0" w:color="auto"/>
        <w:bottom w:val="none" w:sz="0" w:space="0" w:color="auto"/>
        <w:right w:val="none" w:sz="0" w:space="0" w:color="auto"/>
      </w:divBdr>
    </w:div>
    <w:div w:id="941692689">
      <w:bodyDiv w:val="1"/>
      <w:marLeft w:val="0"/>
      <w:marRight w:val="0"/>
      <w:marTop w:val="0"/>
      <w:marBottom w:val="0"/>
      <w:divBdr>
        <w:top w:val="none" w:sz="0" w:space="0" w:color="auto"/>
        <w:left w:val="none" w:sz="0" w:space="0" w:color="auto"/>
        <w:bottom w:val="none" w:sz="0" w:space="0" w:color="auto"/>
        <w:right w:val="none" w:sz="0" w:space="0" w:color="auto"/>
      </w:divBdr>
    </w:div>
    <w:div w:id="943465974">
      <w:bodyDiv w:val="1"/>
      <w:marLeft w:val="0"/>
      <w:marRight w:val="0"/>
      <w:marTop w:val="0"/>
      <w:marBottom w:val="0"/>
      <w:divBdr>
        <w:top w:val="none" w:sz="0" w:space="0" w:color="auto"/>
        <w:left w:val="none" w:sz="0" w:space="0" w:color="auto"/>
        <w:bottom w:val="none" w:sz="0" w:space="0" w:color="auto"/>
        <w:right w:val="none" w:sz="0" w:space="0" w:color="auto"/>
      </w:divBdr>
    </w:div>
    <w:div w:id="957222982">
      <w:bodyDiv w:val="1"/>
      <w:marLeft w:val="0"/>
      <w:marRight w:val="0"/>
      <w:marTop w:val="0"/>
      <w:marBottom w:val="0"/>
      <w:divBdr>
        <w:top w:val="none" w:sz="0" w:space="0" w:color="auto"/>
        <w:left w:val="none" w:sz="0" w:space="0" w:color="auto"/>
        <w:bottom w:val="none" w:sz="0" w:space="0" w:color="auto"/>
        <w:right w:val="none" w:sz="0" w:space="0" w:color="auto"/>
      </w:divBdr>
    </w:div>
    <w:div w:id="961230946">
      <w:bodyDiv w:val="1"/>
      <w:marLeft w:val="0"/>
      <w:marRight w:val="0"/>
      <w:marTop w:val="0"/>
      <w:marBottom w:val="0"/>
      <w:divBdr>
        <w:top w:val="none" w:sz="0" w:space="0" w:color="auto"/>
        <w:left w:val="none" w:sz="0" w:space="0" w:color="auto"/>
        <w:bottom w:val="none" w:sz="0" w:space="0" w:color="auto"/>
        <w:right w:val="none" w:sz="0" w:space="0" w:color="auto"/>
      </w:divBdr>
    </w:div>
    <w:div w:id="986015415">
      <w:bodyDiv w:val="1"/>
      <w:marLeft w:val="0"/>
      <w:marRight w:val="0"/>
      <w:marTop w:val="0"/>
      <w:marBottom w:val="0"/>
      <w:divBdr>
        <w:top w:val="none" w:sz="0" w:space="0" w:color="auto"/>
        <w:left w:val="none" w:sz="0" w:space="0" w:color="auto"/>
        <w:bottom w:val="none" w:sz="0" w:space="0" w:color="auto"/>
        <w:right w:val="none" w:sz="0" w:space="0" w:color="auto"/>
      </w:divBdr>
    </w:div>
    <w:div w:id="1003162113">
      <w:bodyDiv w:val="1"/>
      <w:marLeft w:val="0"/>
      <w:marRight w:val="0"/>
      <w:marTop w:val="0"/>
      <w:marBottom w:val="0"/>
      <w:divBdr>
        <w:top w:val="none" w:sz="0" w:space="0" w:color="auto"/>
        <w:left w:val="none" w:sz="0" w:space="0" w:color="auto"/>
        <w:bottom w:val="none" w:sz="0" w:space="0" w:color="auto"/>
        <w:right w:val="none" w:sz="0" w:space="0" w:color="auto"/>
      </w:divBdr>
    </w:div>
    <w:div w:id="1033651447">
      <w:bodyDiv w:val="1"/>
      <w:marLeft w:val="0"/>
      <w:marRight w:val="0"/>
      <w:marTop w:val="0"/>
      <w:marBottom w:val="0"/>
      <w:divBdr>
        <w:top w:val="none" w:sz="0" w:space="0" w:color="auto"/>
        <w:left w:val="none" w:sz="0" w:space="0" w:color="auto"/>
        <w:bottom w:val="none" w:sz="0" w:space="0" w:color="auto"/>
        <w:right w:val="none" w:sz="0" w:space="0" w:color="auto"/>
      </w:divBdr>
    </w:div>
    <w:div w:id="1081217100">
      <w:bodyDiv w:val="1"/>
      <w:marLeft w:val="0"/>
      <w:marRight w:val="0"/>
      <w:marTop w:val="0"/>
      <w:marBottom w:val="0"/>
      <w:divBdr>
        <w:top w:val="none" w:sz="0" w:space="0" w:color="auto"/>
        <w:left w:val="none" w:sz="0" w:space="0" w:color="auto"/>
        <w:bottom w:val="none" w:sz="0" w:space="0" w:color="auto"/>
        <w:right w:val="none" w:sz="0" w:space="0" w:color="auto"/>
      </w:divBdr>
    </w:div>
    <w:div w:id="1083800005">
      <w:bodyDiv w:val="1"/>
      <w:marLeft w:val="0"/>
      <w:marRight w:val="0"/>
      <w:marTop w:val="0"/>
      <w:marBottom w:val="0"/>
      <w:divBdr>
        <w:top w:val="none" w:sz="0" w:space="0" w:color="auto"/>
        <w:left w:val="none" w:sz="0" w:space="0" w:color="auto"/>
        <w:bottom w:val="none" w:sz="0" w:space="0" w:color="auto"/>
        <w:right w:val="none" w:sz="0" w:space="0" w:color="auto"/>
      </w:divBdr>
    </w:div>
    <w:div w:id="1240755508">
      <w:bodyDiv w:val="1"/>
      <w:marLeft w:val="0"/>
      <w:marRight w:val="0"/>
      <w:marTop w:val="0"/>
      <w:marBottom w:val="0"/>
      <w:divBdr>
        <w:top w:val="none" w:sz="0" w:space="0" w:color="auto"/>
        <w:left w:val="none" w:sz="0" w:space="0" w:color="auto"/>
        <w:bottom w:val="none" w:sz="0" w:space="0" w:color="auto"/>
        <w:right w:val="none" w:sz="0" w:space="0" w:color="auto"/>
      </w:divBdr>
    </w:div>
    <w:div w:id="1316835162">
      <w:bodyDiv w:val="1"/>
      <w:marLeft w:val="0"/>
      <w:marRight w:val="0"/>
      <w:marTop w:val="0"/>
      <w:marBottom w:val="0"/>
      <w:divBdr>
        <w:top w:val="none" w:sz="0" w:space="0" w:color="auto"/>
        <w:left w:val="none" w:sz="0" w:space="0" w:color="auto"/>
        <w:bottom w:val="none" w:sz="0" w:space="0" w:color="auto"/>
        <w:right w:val="none" w:sz="0" w:space="0" w:color="auto"/>
      </w:divBdr>
    </w:div>
    <w:div w:id="1487085934">
      <w:bodyDiv w:val="1"/>
      <w:marLeft w:val="0"/>
      <w:marRight w:val="0"/>
      <w:marTop w:val="0"/>
      <w:marBottom w:val="0"/>
      <w:divBdr>
        <w:top w:val="none" w:sz="0" w:space="0" w:color="auto"/>
        <w:left w:val="none" w:sz="0" w:space="0" w:color="auto"/>
        <w:bottom w:val="none" w:sz="0" w:space="0" w:color="auto"/>
        <w:right w:val="none" w:sz="0" w:space="0" w:color="auto"/>
      </w:divBdr>
    </w:div>
    <w:div w:id="1504396353">
      <w:bodyDiv w:val="1"/>
      <w:marLeft w:val="0"/>
      <w:marRight w:val="0"/>
      <w:marTop w:val="0"/>
      <w:marBottom w:val="0"/>
      <w:divBdr>
        <w:top w:val="none" w:sz="0" w:space="0" w:color="auto"/>
        <w:left w:val="none" w:sz="0" w:space="0" w:color="auto"/>
        <w:bottom w:val="none" w:sz="0" w:space="0" w:color="auto"/>
        <w:right w:val="none" w:sz="0" w:space="0" w:color="auto"/>
      </w:divBdr>
    </w:div>
    <w:div w:id="1512603318">
      <w:bodyDiv w:val="1"/>
      <w:marLeft w:val="0"/>
      <w:marRight w:val="0"/>
      <w:marTop w:val="2640"/>
      <w:marBottom w:val="0"/>
      <w:divBdr>
        <w:top w:val="none" w:sz="0" w:space="0" w:color="auto"/>
        <w:left w:val="none" w:sz="0" w:space="0" w:color="auto"/>
        <w:bottom w:val="none" w:sz="0" w:space="0" w:color="auto"/>
        <w:right w:val="none" w:sz="0" w:space="0" w:color="auto"/>
      </w:divBdr>
      <w:divsChild>
        <w:div w:id="150945362">
          <w:marLeft w:val="0"/>
          <w:marRight w:val="0"/>
          <w:marTop w:val="0"/>
          <w:marBottom w:val="0"/>
          <w:divBdr>
            <w:top w:val="none" w:sz="0" w:space="0" w:color="auto"/>
            <w:left w:val="none" w:sz="0" w:space="0" w:color="auto"/>
            <w:bottom w:val="none" w:sz="0" w:space="0" w:color="auto"/>
            <w:right w:val="none" w:sz="0" w:space="0" w:color="auto"/>
          </w:divBdr>
          <w:divsChild>
            <w:div w:id="1076437455">
              <w:marLeft w:val="0"/>
              <w:marRight w:val="0"/>
              <w:marTop w:val="0"/>
              <w:marBottom w:val="0"/>
              <w:divBdr>
                <w:top w:val="none" w:sz="0" w:space="0" w:color="auto"/>
                <w:left w:val="none" w:sz="0" w:space="0" w:color="auto"/>
                <w:bottom w:val="none" w:sz="0" w:space="0" w:color="auto"/>
                <w:right w:val="none" w:sz="0" w:space="0" w:color="auto"/>
              </w:divBdr>
              <w:divsChild>
                <w:div w:id="1466122766">
                  <w:marLeft w:val="0"/>
                  <w:marRight w:val="0"/>
                  <w:marTop w:val="0"/>
                  <w:marBottom w:val="0"/>
                  <w:divBdr>
                    <w:top w:val="none" w:sz="0" w:space="0" w:color="auto"/>
                    <w:left w:val="none" w:sz="0" w:space="0" w:color="auto"/>
                    <w:bottom w:val="none" w:sz="0" w:space="0" w:color="auto"/>
                    <w:right w:val="none" w:sz="0" w:space="0" w:color="auto"/>
                  </w:divBdr>
                  <w:divsChild>
                    <w:div w:id="1480464024">
                      <w:marLeft w:val="0"/>
                      <w:marRight w:val="0"/>
                      <w:marTop w:val="0"/>
                      <w:marBottom w:val="0"/>
                      <w:divBdr>
                        <w:top w:val="none" w:sz="0" w:space="0" w:color="auto"/>
                        <w:left w:val="none" w:sz="0" w:space="0" w:color="auto"/>
                        <w:bottom w:val="none" w:sz="0" w:space="0" w:color="auto"/>
                        <w:right w:val="none" w:sz="0" w:space="0" w:color="auto"/>
                      </w:divBdr>
                      <w:divsChild>
                        <w:div w:id="117187145">
                          <w:marLeft w:val="0"/>
                          <w:marRight w:val="0"/>
                          <w:marTop w:val="0"/>
                          <w:marBottom w:val="0"/>
                          <w:divBdr>
                            <w:top w:val="none" w:sz="0" w:space="0" w:color="auto"/>
                            <w:left w:val="none" w:sz="0" w:space="0" w:color="auto"/>
                            <w:bottom w:val="none" w:sz="0" w:space="0" w:color="auto"/>
                            <w:right w:val="none" w:sz="0" w:space="0" w:color="auto"/>
                          </w:divBdr>
                          <w:divsChild>
                            <w:div w:id="1068193208">
                              <w:marLeft w:val="0"/>
                              <w:marRight w:val="0"/>
                              <w:marTop w:val="0"/>
                              <w:marBottom w:val="0"/>
                              <w:divBdr>
                                <w:top w:val="none" w:sz="0" w:space="0" w:color="auto"/>
                                <w:left w:val="none" w:sz="0" w:space="0" w:color="auto"/>
                                <w:bottom w:val="none" w:sz="0" w:space="0" w:color="auto"/>
                                <w:right w:val="none" w:sz="0" w:space="0" w:color="auto"/>
                              </w:divBdr>
                              <w:divsChild>
                                <w:div w:id="108201676">
                                  <w:marLeft w:val="0"/>
                                  <w:marRight w:val="0"/>
                                  <w:marTop w:val="0"/>
                                  <w:marBottom w:val="0"/>
                                  <w:divBdr>
                                    <w:top w:val="none" w:sz="0" w:space="0" w:color="auto"/>
                                    <w:left w:val="none" w:sz="0" w:space="0" w:color="auto"/>
                                    <w:bottom w:val="none" w:sz="0" w:space="0" w:color="auto"/>
                                    <w:right w:val="none" w:sz="0" w:space="0" w:color="auto"/>
                                  </w:divBdr>
                                  <w:divsChild>
                                    <w:div w:id="1940290328">
                                      <w:marLeft w:val="0"/>
                                      <w:marRight w:val="0"/>
                                      <w:marTop w:val="0"/>
                                      <w:marBottom w:val="0"/>
                                      <w:divBdr>
                                        <w:top w:val="none" w:sz="0" w:space="0" w:color="auto"/>
                                        <w:left w:val="none" w:sz="0" w:space="0" w:color="auto"/>
                                        <w:bottom w:val="none" w:sz="0" w:space="0" w:color="auto"/>
                                        <w:right w:val="none" w:sz="0" w:space="0" w:color="auto"/>
                                      </w:divBdr>
                                      <w:divsChild>
                                        <w:div w:id="743841767">
                                          <w:marLeft w:val="0"/>
                                          <w:marRight w:val="0"/>
                                          <w:marTop w:val="0"/>
                                          <w:marBottom w:val="0"/>
                                          <w:divBdr>
                                            <w:top w:val="none" w:sz="0" w:space="0" w:color="auto"/>
                                            <w:left w:val="none" w:sz="0" w:space="0" w:color="auto"/>
                                            <w:bottom w:val="none" w:sz="0" w:space="0" w:color="auto"/>
                                            <w:right w:val="none" w:sz="0" w:space="0" w:color="auto"/>
                                          </w:divBdr>
                                          <w:divsChild>
                                            <w:div w:id="775831060">
                                              <w:marLeft w:val="0"/>
                                              <w:marRight w:val="0"/>
                                              <w:marTop w:val="0"/>
                                              <w:marBottom w:val="0"/>
                                              <w:divBdr>
                                                <w:top w:val="none" w:sz="0" w:space="0" w:color="auto"/>
                                                <w:left w:val="none" w:sz="0" w:space="0" w:color="auto"/>
                                                <w:bottom w:val="none" w:sz="0" w:space="0" w:color="auto"/>
                                                <w:right w:val="none" w:sz="0" w:space="0" w:color="auto"/>
                                              </w:divBdr>
                                              <w:divsChild>
                                                <w:div w:id="1385442995">
                                                  <w:marLeft w:val="0"/>
                                                  <w:marRight w:val="0"/>
                                                  <w:marTop w:val="0"/>
                                                  <w:marBottom w:val="0"/>
                                                  <w:divBdr>
                                                    <w:top w:val="none" w:sz="0" w:space="0" w:color="auto"/>
                                                    <w:left w:val="none" w:sz="0" w:space="0" w:color="auto"/>
                                                    <w:bottom w:val="none" w:sz="0" w:space="0" w:color="auto"/>
                                                    <w:right w:val="none" w:sz="0" w:space="0" w:color="auto"/>
                                                  </w:divBdr>
                                                </w:div>
                                                <w:div w:id="2044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30489645">
      <w:bodyDiv w:val="1"/>
      <w:marLeft w:val="0"/>
      <w:marRight w:val="0"/>
      <w:marTop w:val="0"/>
      <w:marBottom w:val="0"/>
      <w:divBdr>
        <w:top w:val="none" w:sz="0" w:space="0" w:color="auto"/>
        <w:left w:val="none" w:sz="0" w:space="0" w:color="auto"/>
        <w:bottom w:val="none" w:sz="0" w:space="0" w:color="auto"/>
        <w:right w:val="none" w:sz="0" w:space="0" w:color="auto"/>
      </w:divBdr>
    </w:div>
    <w:div w:id="1546216131">
      <w:bodyDiv w:val="1"/>
      <w:marLeft w:val="0"/>
      <w:marRight w:val="0"/>
      <w:marTop w:val="2640"/>
      <w:marBottom w:val="0"/>
      <w:divBdr>
        <w:top w:val="none" w:sz="0" w:space="0" w:color="auto"/>
        <w:left w:val="none" w:sz="0" w:space="0" w:color="auto"/>
        <w:bottom w:val="none" w:sz="0" w:space="0" w:color="auto"/>
        <w:right w:val="none" w:sz="0" w:space="0" w:color="auto"/>
      </w:divBdr>
      <w:divsChild>
        <w:div w:id="198595118">
          <w:marLeft w:val="0"/>
          <w:marRight w:val="0"/>
          <w:marTop w:val="0"/>
          <w:marBottom w:val="0"/>
          <w:divBdr>
            <w:top w:val="none" w:sz="0" w:space="0" w:color="auto"/>
            <w:left w:val="none" w:sz="0" w:space="0" w:color="auto"/>
            <w:bottom w:val="none" w:sz="0" w:space="0" w:color="auto"/>
            <w:right w:val="none" w:sz="0" w:space="0" w:color="auto"/>
          </w:divBdr>
          <w:divsChild>
            <w:div w:id="1176119496">
              <w:marLeft w:val="0"/>
              <w:marRight w:val="0"/>
              <w:marTop w:val="0"/>
              <w:marBottom w:val="0"/>
              <w:divBdr>
                <w:top w:val="none" w:sz="0" w:space="0" w:color="auto"/>
                <w:left w:val="none" w:sz="0" w:space="0" w:color="auto"/>
                <w:bottom w:val="none" w:sz="0" w:space="0" w:color="auto"/>
                <w:right w:val="none" w:sz="0" w:space="0" w:color="auto"/>
              </w:divBdr>
              <w:divsChild>
                <w:div w:id="1085298436">
                  <w:marLeft w:val="0"/>
                  <w:marRight w:val="0"/>
                  <w:marTop w:val="0"/>
                  <w:marBottom w:val="0"/>
                  <w:divBdr>
                    <w:top w:val="none" w:sz="0" w:space="0" w:color="auto"/>
                    <w:left w:val="none" w:sz="0" w:space="0" w:color="auto"/>
                    <w:bottom w:val="none" w:sz="0" w:space="0" w:color="auto"/>
                    <w:right w:val="none" w:sz="0" w:space="0" w:color="auto"/>
                  </w:divBdr>
                  <w:divsChild>
                    <w:div w:id="966861665">
                      <w:marLeft w:val="0"/>
                      <w:marRight w:val="0"/>
                      <w:marTop w:val="0"/>
                      <w:marBottom w:val="0"/>
                      <w:divBdr>
                        <w:top w:val="none" w:sz="0" w:space="0" w:color="auto"/>
                        <w:left w:val="none" w:sz="0" w:space="0" w:color="auto"/>
                        <w:bottom w:val="none" w:sz="0" w:space="0" w:color="auto"/>
                        <w:right w:val="none" w:sz="0" w:space="0" w:color="auto"/>
                      </w:divBdr>
                      <w:divsChild>
                        <w:div w:id="1531454751">
                          <w:marLeft w:val="0"/>
                          <w:marRight w:val="0"/>
                          <w:marTop w:val="0"/>
                          <w:marBottom w:val="0"/>
                          <w:divBdr>
                            <w:top w:val="none" w:sz="0" w:space="0" w:color="auto"/>
                            <w:left w:val="none" w:sz="0" w:space="0" w:color="auto"/>
                            <w:bottom w:val="none" w:sz="0" w:space="0" w:color="auto"/>
                            <w:right w:val="none" w:sz="0" w:space="0" w:color="auto"/>
                          </w:divBdr>
                          <w:divsChild>
                            <w:div w:id="1441947507">
                              <w:marLeft w:val="0"/>
                              <w:marRight w:val="0"/>
                              <w:marTop w:val="0"/>
                              <w:marBottom w:val="0"/>
                              <w:divBdr>
                                <w:top w:val="none" w:sz="0" w:space="0" w:color="auto"/>
                                <w:left w:val="none" w:sz="0" w:space="0" w:color="auto"/>
                                <w:bottom w:val="none" w:sz="0" w:space="0" w:color="auto"/>
                                <w:right w:val="none" w:sz="0" w:space="0" w:color="auto"/>
                              </w:divBdr>
                              <w:divsChild>
                                <w:div w:id="1379629560">
                                  <w:marLeft w:val="0"/>
                                  <w:marRight w:val="0"/>
                                  <w:marTop w:val="0"/>
                                  <w:marBottom w:val="0"/>
                                  <w:divBdr>
                                    <w:top w:val="none" w:sz="0" w:space="0" w:color="auto"/>
                                    <w:left w:val="none" w:sz="0" w:space="0" w:color="auto"/>
                                    <w:bottom w:val="none" w:sz="0" w:space="0" w:color="auto"/>
                                    <w:right w:val="none" w:sz="0" w:space="0" w:color="auto"/>
                                  </w:divBdr>
                                  <w:divsChild>
                                    <w:div w:id="1669283706">
                                      <w:marLeft w:val="0"/>
                                      <w:marRight w:val="0"/>
                                      <w:marTop w:val="0"/>
                                      <w:marBottom w:val="0"/>
                                      <w:divBdr>
                                        <w:top w:val="none" w:sz="0" w:space="0" w:color="auto"/>
                                        <w:left w:val="none" w:sz="0" w:space="0" w:color="auto"/>
                                        <w:bottom w:val="none" w:sz="0" w:space="0" w:color="auto"/>
                                        <w:right w:val="none" w:sz="0" w:space="0" w:color="auto"/>
                                      </w:divBdr>
                                      <w:divsChild>
                                        <w:div w:id="1879389240">
                                          <w:marLeft w:val="0"/>
                                          <w:marRight w:val="0"/>
                                          <w:marTop w:val="0"/>
                                          <w:marBottom w:val="0"/>
                                          <w:divBdr>
                                            <w:top w:val="none" w:sz="0" w:space="0" w:color="auto"/>
                                            <w:left w:val="none" w:sz="0" w:space="0" w:color="auto"/>
                                            <w:bottom w:val="none" w:sz="0" w:space="0" w:color="auto"/>
                                            <w:right w:val="none" w:sz="0" w:space="0" w:color="auto"/>
                                          </w:divBdr>
                                          <w:divsChild>
                                            <w:div w:id="1594317419">
                                              <w:marLeft w:val="0"/>
                                              <w:marRight w:val="0"/>
                                              <w:marTop w:val="0"/>
                                              <w:marBottom w:val="0"/>
                                              <w:divBdr>
                                                <w:top w:val="none" w:sz="0" w:space="0" w:color="auto"/>
                                                <w:left w:val="none" w:sz="0" w:space="0" w:color="auto"/>
                                                <w:bottom w:val="none" w:sz="0" w:space="0" w:color="auto"/>
                                                <w:right w:val="none" w:sz="0" w:space="0" w:color="auto"/>
                                              </w:divBdr>
                                              <w:divsChild>
                                                <w:div w:id="1547716696">
                                                  <w:marLeft w:val="0"/>
                                                  <w:marRight w:val="0"/>
                                                  <w:marTop w:val="0"/>
                                                  <w:marBottom w:val="0"/>
                                                  <w:divBdr>
                                                    <w:top w:val="none" w:sz="0" w:space="0" w:color="auto"/>
                                                    <w:left w:val="none" w:sz="0" w:space="0" w:color="auto"/>
                                                    <w:bottom w:val="none" w:sz="0" w:space="0" w:color="auto"/>
                                                    <w:right w:val="none" w:sz="0" w:space="0" w:color="auto"/>
                                                  </w:divBdr>
                                                </w:div>
                                                <w:div w:id="3511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10237">
      <w:bodyDiv w:val="1"/>
      <w:marLeft w:val="0"/>
      <w:marRight w:val="0"/>
      <w:marTop w:val="0"/>
      <w:marBottom w:val="0"/>
      <w:divBdr>
        <w:top w:val="none" w:sz="0" w:space="0" w:color="auto"/>
        <w:left w:val="none" w:sz="0" w:space="0" w:color="auto"/>
        <w:bottom w:val="none" w:sz="0" w:space="0" w:color="auto"/>
        <w:right w:val="none" w:sz="0" w:space="0" w:color="auto"/>
      </w:divBdr>
    </w:div>
    <w:div w:id="1602184782">
      <w:bodyDiv w:val="1"/>
      <w:marLeft w:val="0"/>
      <w:marRight w:val="0"/>
      <w:marTop w:val="0"/>
      <w:marBottom w:val="0"/>
      <w:divBdr>
        <w:top w:val="none" w:sz="0" w:space="0" w:color="auto"/>
        <w:left w:val="none" w:sz="0" w:space="0" w:color="auto"/>
        <w:bottom w:val="none" w:sz="0" w:space="0" w:color="auto"/>
        <w:right w:val="none" w:sz="0" w:space="0" w:color="auto"/>
      </w:divBdr>
    </w:div>
    <w:div w:id="1603221737">
      <w:bodyDiv w:val="1"/>
      <w:marLeft w:val="0"/>
      <w:marRight w:val="0"/>
      <w:marTop w:val="0"/>
      <w:marBottom w:val="0"/>
      <w:divBdr>
        <w:top w:val="none" w:sz="0" w:space="0" w:color="auto"/>
        <w:left w:val="none" w:sz="0" w:space="0" w:color="auto"/>
        <w:bottom w:val="none" w:sz="0" w:space="0" w:color="auto"/>
        <w:right w:val="none" w:sz="0" w:space="0" w:color="auto"/>
      </w:divBdr>
    </w:div>
    <w:div w:id="1615013142">
      <w:bodyDiv w:val="1"/>
      <w:marLeft w:val="0"/>
      <w:marRight w:val="0"/>
      <w:marTop w:val="0"/>
      <w:marBottom w:val="0"/>
      <w:divBdr>
        <w:top w:val="none" w:sz="0" w:space="0" w:color="auto"/>
        <w:left w:val="none" w:sz="0" w:space="0" w:color="auto"/>
        <w:bottom w:val="none" w:sz="0" w:space="0" w:color="auto"/>
        <w:right w:val="none" w:sz="0" w:space="0" w:color="auto"/>
      </w:divBdr>
    </w:div>
    <w:div w:id="1674798213">
      <w:bodyDiv w:val="1"/>
      <w:marLeft w:val="0"/>
      <w:marRight w:val="0"/>
      <w:marTop w:val="0"/>
      <w:marBottom w:val="0"/>
      <w:divBdr>
        <w:top w:val="none" w:sz="0" w:space="0" w:color="auto"/>
        <w:left w:val="none" w:sz="0" w:space="0" w:color="auto"/>
        <w:bottom w:val="none" w:sz="0" w:space="0" w:color="auto"/>
        <w:right w:val="none" w:sz="0" w:space="0" w:color="auto"/>
      </w:divBdr>
    </w:div>
    <w:div w:id="1779526937">
      <w:bodyDiv w:val="1"/>
      <w:marLeft w:val="0"/>
      <w:marRight w:val="0"/>
      <w:marTop w:val="0"/>
      <w:marBottom w:val="0"/>
      <w:divBdr>
        <w:top w:val="none" w:sz="0" w:space="0" w:color="auto"/>
        <w:left w:val="none" w:sz="0" w:space="0" w:color="auto"/>
        <w:bottom w:val="none" w:sz="0" w:space="0" w:color="auto"/>
        <w:right w:val="none" w:sz="0" w:space="0" w:color="auto"/>
      </w:divBdr>
    </w:div>
    <w:div w:id="1784692755">
      <w:bodyDiv w:val="1"/>
      <w:marLeft w:val="0"/>
      <w:marRight w:val="0"/>
      <w:marTop w:val="0"/>
      <w:marBottom w:val="0"/>
      <w:divBdr>
        <w:top w:val="none" w:sz="0" w:space="0" w:color="auto"/>
        <w:left w:val="none" w:sz="0" w:space="0" w:color="auto"/>
        <w:bottom w:val="none" w:sz="0" w:space="0" w:color="auto"/>
        <w:right w:val="none" w:sz="0" w:space="0" w:color="auto"/>
      </w:divBdr>
    </w:div>
    <w:div w:id="1850945424">
      <w:bodyDiv w:val="1"/>
      <w:marLeft w:val="0"/>
      <w:marRight w:val="0"/>
      <w:marTop w:val="0"/>
      <w:marBottom w:val="0"/>
      <w:divBdr>
        <w:top w:val="none" w:sz="0" w:space="0" w:color="auto"/>
        <w:left w:val="none" w:sz="0" w:space="0" w:color="auto"/>
        <w:bottom w:val="none" w:sz="0" w:space="0" w:color="auto"/>
        <w:right w:val="none" w:sz="0" w:space="0" w:color="auto"/>
      </w:divBdr>
    </w:div>
    <w:div w:id="1927492756">
      <w:bodyDiv w:val="1"/>
      <w:marLeft w:val="0"/>
      <w:marRight w:val="0"/>
      <w:marTop w:val="0"/>
      <w:marBottom w:val="0"/>
      <w:divBdr>
        <w:top w:val="none" w:sz="0" w:space="0" w:color="auto"/>
        <w:left w:val="none" w:sz="0" w:space="0" w:color="auto"/>
        <w:bottom w:val="none" w:sz="0" w:space="0" w:color="auto"/>
        <w:right w:val="none" w:sz="0" w:space="0" w:color="auto"/>
      </w:divBdr>
    </w:div>
    <w:div w:id="1962571993">
      <w:bodyDiv w:val="1"/>
      <w:marLeft w:val="0"/>
      <w:marRight w:val="0"/>
      <w:marTop w:val="0"/>
      <w:marBottom w:val="0"/>
      <w:divBdr>
        <w:top w:val="none" w:sz="0" w:space="0" w:color="auto"/>
        <w:left w:val="none" w:sz="0" w:space="0" w:color="auto"/>
        <w:bottom w:val="none" w:sz="0" w:space="0" w:color="auto"/>
        <w:right w:val="none" w:sz="0" w:space="0" w:color="auto"/>
      </w:divBdr>
      <w:divsChild>
        <w:div w:id="814225096">
          <w:marLeft w:val="0"/>
          <w:marRight w:val="0"/>
          <w:marTop w:val="0"/>
          <w:marBottom w:val="0"/>
          <w:divBdr>
            <w:top w:val="none" w:sz="0" w:space="0" w:color="auto"/>
            <w:left w:val="none" w:sz="0" w:space="0" w:color="auto"/>
            <w:bottom w:val="none" w:sz="0" w:space="0" w:color="auto"/>
            <w:right w:val="none" w:sz="0" w:space="0" w:color="auto"/>
          </w:divBdr>
          <w:divsChild>
            <w:div w:id="426847753">
              <w:marLeft w:val="0"/>
              <w:marRight w:val="0"/>
              <w:marTop w:val="0"/>
              <w:marBottom w:val="0"/>
              <w:divBdr>
                <w:top w:val="none" w:sz="0" w:space="0" w:color="auto"/>
                <w:left w:val="none" w:sz="0" w:space="0" w:color="auto"/>
                <w:bottom w:val="none" w:sz="0" w:space="0" w:color="auto"/>
                <w:right w:val="none" w:sz="0" w:space="0" w:color="auto"/>
              </w:divBdr>
              <w:divsChild>
                <w:div w:id="168562456">
                  <w:marLeft w:val="0"/>
                  <w:marRight w:val="0"/>
                  <w:marTop w:val="0"/>
                  <w:marBottom w:val="0"/>
                  <w:divBdr>
                    <w:top w:val="none" w:sz="0" w:space="0" w:color="auto"/>
                    <w:left w:val="none" w:sz="0" w:space="0" w:color="auto"/>
                    <w:bottom w:val="none" w:sz="0" w:space="0" w:color="auto"/>
                    <w:right w:val="none" w:sz="0" w:space="0" w:color="auto"/>
                  </w:divBdr>
                  <w:divsChild>
                    <w:div w:id="722798092">
                      <w:marLeft w:val="0"/>
                      <w:marRight w:val="0"/>
                      <w:marTop w:val="0"/>
                      <w:marBottom w:val="0"/>
                      <w:divBdr>
                        <w:top w:val="none" w:sz="0" w:space="0" w:color="auto"/>
                        <w:left w:val="none" w:sz="0" w:space="0" w:color="auto"/>
                        <w:bottom w:val="none" w:sz="0" w:space="0" w:color="auto"/>
                        <w:right w:val="none" w:sz="0" w:space="0" w:color="auto"/>
                      </w:divBdr>
                      <w:divsChild>
                        <w:div w:id="21515247">
                          <w:marLeft w:val="0"/>
                          <w:marRight w:val="0"/>
                          <w:marTop w:val="0"/>
                          <w:marBottom w:val="0"/>
                          <w:divBdr>
                            <w:top w:val="none" w:sz="0" w:space="0" w:color="auto"/>
                            <w:left w:val="none" w:sz="0" w:space="0" w:color="auto"/>
                            <w:bottom w:val="none" w:sz="0" w:space="0" w:color="auto"/>
                            <w:right w:val="none" w:sz="0" w:space="0" w:color="auto"/>
                          </w:divBdr>
                          <w:divsChild>
                            <w:div w:id="1474716362">
                              <w:marLeft w:val="0"/>
                              <w:marRight w:val="0"/>
                              <w:marTop w:val="0"/>
                              <w:marBottom w:val="0"/>
                              <w:divBdr>
                                <w:top w:val="none" w:sz="0" w:space="0" w:color="auto"/>
                                <w:left w:val="none" w:sz="0" w:space="0" w:color="auto"/>
                                <w:bottom w:val="none" w:sz="0" w:space="0" w:color="auto"/>
                                <w:right w:val="none" w:sz="0" w:space="0" w:color="auto"/>
                              </w:divBdr>
                              <w:divsChild>
                                <w:div w:id="930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545887">
      <w:bodyDiv w:val="1"/>
      <w:marLeft w:val="0"/>
      <w:marRight w:val="0"/>
      <w:marTop w:val="0"/>
      <w:marBottom w:val="0"/>
      <w:divBdr>
        <w:top w:val="none" w:sz="0" w:space="0" w:color="auto"/>
        <w:left w:val="none" w:sz="0" w:space="0" w:color="auto"/>
        <w:bottom w:val="none" w:sz="0" w:space="0" w:color="auto"/>
        <w:right w:val="none" w:sz="0" w:space="0" w:color="auto"/>
      </w:divBdr>
    </w:div>
    <w:div w:id="2129617205">
      <w:bodyDiv w:val="1"/>
      <w:marLeft w:val="0"/>
      <w:marRight w:val="0"/>
      <w:marTop w:val="2640"/>
      <w:marBottom w:val="0"/>
      <w:divBdr>
        <w:top w:val="none" w:sz="0" w:space="0" w:color="auto"/>
        <w:left w:val="none" w:sz="0" w:space="0" w:color="auto"/>
        <w:bottom w:val="none" w:sz="0" w:space="0" w:color="auto"/>
        <w:right w:val="none" w:sz="0" w:space="0" w:color="auto"/>
      </w:divBdr>
      <w:divsChild>
        <w:div w:id="48655034">
          <w:marLeft w:val="0"/>
          <w:marRight w:val="0"/>
          <w:marTop w:val="0"/>
          <w:marBottom w:val="0"/>
          <w:divBdr>
            <w:top w:val="none" w:sz="0" w:space="0" w:color="auto"/>
            <w:left w:val="none" w:sz="0" w:space="0" w:color="auto"/>
            <w:bottom w:val="none" w:sz="0" w:space="0" w:color="auto"/>
            <w:right w:val="none" w:sz="0" w:space="0" w:color="auto"/>
          </w:divBdr>
          <w:divsChild>
            <w:div w:id="821240641">
              <w:marLeft w:val="0"/>
              <w:marRight w:val="0"/>
              <w:marTop w:val="0"/>
              <w:marBottom w:val="0"/>
              <w:divBdr>
                <w:top w:val="none" w:sz="0" w:space="0" w:color="auto"/>
                <w:left w:val="none" w:sz="0" w:space="0" w:color="auto"/>
                <w:bottom w:val="none" w:sz="0" w:space="0" w:color="auto"/>
                <w:right w:val="none" w:sz="0" w:space="0" w:color="auto"/>
              </w:divBdr>
              <w:divsChild>
                <w:div w:id="1833446224">
                  <w:marLeft w:val="0"/>
                  <w:marRight w:val="0"/>
                  <w:marTop w:val="0"/>
                  <w:marBottom w:val="0"/>
                  <w:divBdr>
                    <w:top w:val="none" w:sz="0" w:space="0" w:color="auto"/>
                    <w:left w:val="none" w:sz="0" w:space="0" w:color="auto"/>
                    <w:bottom w:val="none" w:sz="0" w:space="0" w:color="auto"/>
                    <w:right w:val="none" w:sz="0" w:space="0" w:color="auto"/>
                  </w:divBdr>
                  <w:divsChild>
                    <w:div w:id="471603301">
                      <w:marLeft w:val="0"/>
                      <w:marRight w:val="0"/>
                      <w:marTop w:val="0"/>
                      <w:marBottom w:val="0"/>
                      <w:divBdr>
                        <w:top w:val="none" w:sz="0" w:space="0" w:color="auto"/>
                        <w:left w:val="none" w:sz="0" w:space="0" w:color="auto"/>
                        <w:bottom w:val="none" w:sz="0" w:space="0" w:color="auto"/>
                        <w:right w:val="none" w:sz="0" w:space="0" w:color="auto"/>
                      </w:divBdr>
                      <w:divsChild>
                        <w:div w:id="2047557537">
                          <w:marLeft w:val="0"/>
                          <w:marRight w:val="0"/>
                          <w:marTop w:val="0"/>
                          <w:marBottom w:val="0"/>
                          <w:divBdr>
                            <w:top w:val="none" w:sz="0" w:space="0" w:color="auto"/>
                            <w:left w:val="none" w:sz="0" w:space="0" w:color="auto"/>
                            <w:bottom w:val="none" w:sz="0" w:space="0" w:color="auto"/>
                            <w:right w:val="none" w:sz="0" w:space="0" w:color="auto"/>
                          </w:divBdr>
                          <w:divsChild>
                            <w:div w:id="1893540329">
                              <w:marLeft w:val="0"/>
                              <w:marRight w:val="0"/>
                              <w:marTop w:val="0"/>
                              <w:marBottom w:val="0"/>
                              <w:divBdr>
                                <w:top w:val="none" w:sz="0" w:space="0" w:color="auto"/>
                                <w:left w:val="none" w:sz="0" w:space="0" w:color="auto"/>
                                <w:bottom w:val="none" w:sz="0" w:space="0" w:color="auto"/>
                                <w:right w:val="none" w:sz="0" w:space="0" w:color="auto"/>
                              </w:divBdr>
                              <w:divsChild>
                                <w:div w:id="491918654">
                                  <w:marLeft w:val="0"/>
                                  <w:marRight w:val="0"/>
                                  <w:marTop w:val="0"/>
                                  <w:marBottom w:val="0"/>
                                  <w:divBdr>
                                    <w:top w:val="none" w:sz="0" w:space="0" w:color="auto"/>
                                    <w:left w:val="none" w:sz="0" w:space="0" w:color="auto"/>
                                    <w:bottom w:val="none" w:sz="0" w:space="0" w:color="auto"/>
                                    <w:right w:val="none" w:sz="0" w:space="0" w:color="auto"/>
                                  </w:divBdr>
                                  <w:divsChild>
                                    <w:div w:id="1640527881">
                                      <w:marLeft w:val="0"/>
                                      <w:marRight w:val="0"/>
                                      <w:marTop w:val="0"/>
                                      <w:marBottom w:val="0"/>
                                      <w:divBdr>
                                        <w:top w:val="none" w:sz="0" w:space="0" w:color="auto"/>
                                        <w:left w:val="none" w:sz="0" w:space="0" w:color="auto"/>
                                        <w:bottom w:val="none" w:sz="0" w:space="0" w:color="auto"/>
                                        <w:right w:val="none" w:sz="0" w:space="0" w:color="auto"/>
                                      </w:divBdr>
                                      <w:divsChild>
                                        <w:div w:id="919828181">
                                          <w:marLeft w:val="0"/>
                                          <w:marRight w:val="0"/>
                                          <w:marTop w:val="0"/>
                                          <w:marBottom w:val="0"/>
                                          <w:divBdr>
                                            <w:top w:val="none" w:sz="0" w:space="0" w:color="auto"/>
                                            <w:left w:val="none" w:sz="0" w:space="0" w:color="auto"/>
                                            <w:bottom w:val="none" w:sz="0" w:space="0" w:color="auto"/>
                                            <w:right w:val="none" w:sz="0" w:space="0" w:color="auto"/>
                                          </w:divBdr>
                                          <w:divsChild>
                                            <w:div w:id="684595280">
                                              <w:marLeft w:val="0"/>
                                              <w:marRight w:val="0"/>
                                              <w:marTop w:val="0"/>
                                              <w:marBottom w:val="0"/>
                                              <w:divBdr>
                                                <w:top w:val="none" w:sz="0" w:space="0" w:color="auto"/>
                                                <w:left w:val="none" w:sz="0" w:space="0" w:color="auto"/>
                                                <w:bottom w:val="none" w:sz="0" w:space="0" w:color="auto"/>
                                                <w:right w:val="none" w:sz="0" w:space="0" w:color="auto"/>
                                              </w:divBdr>
                                              <w:divsChild>
                                                <w:div w:id="879394738">
                                                  <w:marLeft w:val="0"/>
                                                  <w:marRight w:val="0"/>
                                                  <w:marTop w:val="0"/>
                                                  <w:marBottom w:val="0"/>
                                                  <w:divBdr>
                                                    <w:top w:val="none" w:sz="0" w:space="0" w:color="auto"/>
                                                    <w:left w:val="none" w:sz="0" w:space="0" w:color="auto"/>
                                                    <w:bottom w:val="none" w:sz="0" w:space="0" w:color="auto"/>
                                                    <w:right w:val="none" w:sz="0" w:space="0" w:color="auto"/>
                                                  </w:divBdr>
                                                </w:div>
                                                <w:div w:id="5071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F01C-557E-43EC-B006-8F5FE1FA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2568</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ITI/OD</Company>
  <LinksUpToDate>false</LinksUpToDate>
  <CharactersWithSpaces>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Silveira, Andre (140)</dc:creator>
  <cp:lastModifiedBy>Silveira, Andre (140)</cp:lastModifiedBy>
  <cp:revision>2</cp:revision>
  <cp:lastPrinted>2017-10-09T08:36:00Z</cp:lastPrinted>
  <dcterms:created xsi:type="dcterms:W3CDTF">2017-10-12T09:12:00Z</dcterms:created>
  <dcterms:modified xsi:type="dcterms:W3CDTF">2017-10-12T09:12:00Z</dcterms:modified>
</cp:coreProperties>
</file>