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Pr="005C30E4" w:rsidRDefault="005C30E4" w:rsidP="005C30E4">
      <w:pPr>
        <w:rPr>
          <w:rFonts w:ascii="CorpoA" w:hAnsi="CorpoA"/>
          <w:sz w:val="18"/>
          <w:szCs w:val="18"/>
        </w:rPr>
      </w:pPr>
    </w:p>
    <w:p w:rsidR="00A834C9" w:rsidRDefault="00872103" w:rsidP="00E81056">
      <w:pPr>
        <w:spacing w:after="240" w:line="276" w:lineRule="auto"/>
        <w:jc w:val="both"/>
        <w:rPr>
          <w:rFonts w:ascii="CorpoA" w:hAnsi="CorpoA"/>
          <w:color w:val="000000" w:themeColor="text1"/>
          <w:sz w:val="36"/>
          <w:szCs w:val="36"/>
        </w:rPr>
      </w:pPr>
      <w:bookmarkStart w:id="0" w:name="_GoBack"/>
      <w:r>
        <w:rPr>
          <w:rFonts w:ascii="CorpoA" w:hAnsi="CorpoA"/>
          <w:color w:val="000000" w:themeColor="text1"/>
          <w:sz w:val="36"/>
          <w:szCs w:val="36"/>
        </w:rPr>
        <w:t>Mercedes-Benz no S</w:t>
      </w:r>
      <w:r w:rsidR="00E81056" w:rsidRPr="00E81056">
        <w:rPr>
          <w:rFonts w:ascii="CorpoA" w:hAnsi="CorpoA"/>
          <w:color w:val="000000" w:themeColor="text1"/>
          <w:sz w:val="36"/>
          <w:szCs w:val="36"/>
        </w:rPr>
        <w:t>alão IAA MOBILITY 2021</w:t>
      </w:r>
    </w:p>
    <w:bookmarkEnd w:id="0"/>
    <w:p w:rsidR="00887ADE" w:rsidRPr="00E81056" w:rsidRDefault="00E81056" w:rsidP="00BB729B">
      <w:pPr>
        <w:spacing w:after="120"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81056">
        <w:rPr>
          <w:rFonts w:ascii="CorpoA" w:hAnsi="CorpoA" w:cs="Arial"/>
          <w:b/>
          <w:sz w:val="22"/>
          <w:szCs w:val="22"/>
          <w:lang w:eastAsia="pt-PT"/>
        </w:rPr>
        <w:t>No salão IAA MOBILITY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>,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 em Munique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>,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 que irá decorrer entre os dias 7 e 12 de setembro, a Mercedes-Benz irá apresentar todo o seu portfolio d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>os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 atuais e f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>uturos modelos elétricos – dos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 modelos compactos, passando pelas limousines de luxo desportivas e terminando nos monovolumes. 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>I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rá aproveitar esta ocasião para reforçar a visibilidade de todas as suas submarcas e salientar a sua reivindicação de “Líder no Segmento Elétrico”. A Mercedes-Benz, a Mercedes-EQ, a Mercedes-AMG, a Mercedes-Maybach e a </w:t>
      </w:r>
      <w:proofErr w:type="spellStart"/>
      <w:r w:rsidRPr="00E81056">
        <w:rPr>
          <w:rFonts w:ascii="CorpoA" w:hAnsi="CorpoA" w:cs="Arial"/>
          <w:b/>
          <w:sz w:val="22"/>
          <w:szCs w:val="22"/>
          <w:lang w:eastAsia="pt-PT"/>
        </w:rPr>
        <w:t>smart</w:t>
      </w:r>
      <w:proofErr w:type="spellEnd"/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 irão marcar presença no salão IAA MOBILITY com um total de 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 xml:space="preserve">oito estreias mundiais, cinco 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 xml:space="preserve">das quais correspondem </w:t>
      </w:r>
      <w:r w:rsidR="00872103">
        <w:rPr>
          <w:rFonts w:ascii="CorpoA" w:hAnsi="CorpoA" w:cs="Arial"/>
          <w:b/>
          <w:sz w:val="22"/>
          <w:szCs w:val="22"/>
          <w:lang w:eastAsia="pt-PT"/>
        </w:rPr>
        <w:t xml:space="preserve">a modelos totalmente elétricos </w:t>
      </w:r>
      <w:r w:rsidRPr="00E81056">
        <w:rPr>
          <w:rFonts w:ascii="CorpoA" w:hAnsi="CorpoA" w:cs="Arial"/>
          <w:b/>
          <w:sz w:val="22"/>
          <w:szCs w:val="22"/>
          <w:lang w:eastAsia="pt-PT"/>
        </w:rPr>
        <w:t>e ainda um híbrido desportivo.</w:t>
      </w:r>
    </w:p>
    <w:p w:rsidR="00E81056" w:rsidRDefault="00E81056" w:rsidP="00BB729B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872103" w:rsidRDefault="00E81056" w:rsidP="00E81056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81056">
        <w:rPr>
          <w:rFonts w:ascii="CorpoA" w:hAnsi="CorpoA" w:cs="Arial"/>
          <w:sz w:val="22"/>
          <w:szCs w:val="22"/>
          <w:lang w:eastAsia="pt-PT"/>
        </w:rPr>
        <w:t>A eletrificação de todo o portfolio de modelos da Mercedes-Benz está a ganhar ritmo. Vários modelos totalmente elétricos serão aprese</w:t>
      </w:r>
      <w:r w:rsidR="00872103">
        <w:rPr>
          <w:rFonts w:ascii="CorpoA" w:hAnsi="CorpoA" w:cs="Arial"/>
          <w:sz w:val="22"/>
          <w:szCs w:val="22"/>
          <w:lang w:eastAsia="pt-PT"/>
        </w:rPr>
        <w:t xml:space="preserve">ntados a nível mundial no IAA, entre eles o </w:t>
      </w:r>
      <w:r w:rsidRPr="00E81056">
        <w:rPr>
          <w:rFonts w:ascii="CorpoA" w:hAnsi="CorpoA" w:cs="Arial"/>
          <w:sz w:val="22"/>
          <w:szCs w:val="22"/>
          <w:lang w:eastAsia="pt-PT"/>
        </w:rPr>
        <w:t xml:space="preserve">EQE, a primeira </w:t>
      </w:r>
      <w:r>
        <w:rPr>
          <w:rFonts w:ascii="CorpoA" w:hAnsi="CorpoA" w:cs="Arial"/>
          <w:sz w:val="22"/>
          <w:szCs w:val="22"/>
          <w:lang w:eastAsia="pt-PT"/>
        </w:rPr>
        <w:lastRenderedPageBreak/>
        <w:t>limousine</w:t>
      </w:r>
      <w:r w:rsidRPr="00E81056">
        <w:rPr>
          <w:rFonts w:ascii="CorpoA" w:hAnsi="CorpoA" w:cs="Arial"/>
          <w:sz w:val="22"/>
          <w:szCs w:val="22"/>
          <w:lang w:eastAsia="pt-PT"/>
        </w:rPr>
        <w:t xml:space="preserve"> de luxo elétrica a bateria da Mercedes-AMG e um conceito de veículo que revela como a Mercedes-Maybach irá entrar na era da mobilidade elétrica. Adicionalmente, o EQB será apresentado como uma estreia Europeia. </w:t>
      </w:r>
    </w:p>
    <w:p w:rsidR="00E81056" w:rsidRDefault="00E81056" w:rsidP="00E81056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81056">
        <w:rPr>
          <w:rFonts w:ascii="CorpoA" w:hAnsi="CorpoA" w:cs="Arial"/>
          <w:sz w:val="22"/>
          <w:szCs w:val="22"/>
          <w:lang w:eastAsia="pt-PT"/>
        </w:rPr>
        <w:t xml:space="preserve">A </w:t>
      </w:r>
      <w:proofErr w:type="spellStart"/>
      <w:r w:rsidRPr="00E81056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E81056">
        <w:rPr>
          <w:rFonts w:ascii="CorpoA" w:hAnsi="CorpoA" w:cs="Arial"/>
          <w:sz w:val="22"/>
          <w:szCs w:val="22"/>
          <w:lang w:eastAsia="pt-PT"/>
        </w:rPr>
        <w:t xml:space="preserve"> também irá marcar presença com um veículo que permite antever como será o primeiro modelo da sua nova geração de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E81056">
        <w:rPr>
          <w:rFonts w:ascii="CorpoA" w:hAnsi="CorpoA" w:cs="Arial"/>
          <w:sz w:val="22"/>
          <w:szCs w:val="22"/>
          <w:lang w:eastAsia="pt-PT"/>
        </w:rPr>
        <w:t xml:space="preserve"> totalmente elétricos. </w:t>
      </w:r>
    </w:p>
    <w:p w:rsid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O </w:t>
      </w:r>
      <w:r w:rsidR="00872103">
        <w:rPr>
          <w:rFonts w:ascii="CorpoA" w:hAnsi="CorpoA" w:cs="Arial"/>
          <w:sz w:val="22"/>
          <w:szCs w:val="22"/>
          <w:lang w:eastAsia="pt-PT"/>
        </w:rPr>
        <w:t>EQE irá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combina</w:t>
      </w:r>
      <w:r w:rsidR="00872103">
        <w:rPr>
          <w:rFonts w:ascii="CorpoA" w:hAnsi="CorpoA" w:cs="Arial"/>
          <w:sz w:val="22"/>
          <w:szCs w:val="22"/>
          <w:lang w:eastAsia="pt-PT"/>
        </w:rPr>
        <w:t>r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desempenho dinâmico com o conforto particularmente elevado que proporciona </w:t>
      </w:r>
      <w:r>
        <w:rPr>
          <w:rFonts w:ascii="CorpoA" w:hAnsi="CorpoA" w:cs="Arial"/>
          <w:sz w:val="22"/>
          <w:szCs w:val="22"/>
          <w:lang w:eastAsia="pt-PT"/>
        </w:rPr>
        <w:t>viagens tranquilas e relaxantes, estabelecendo uma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nova referência no seu segmento. O mesmo se aplica ao seu generoso espaço interior, enquanto a carroçaria com perfil arqueado confere ao EQE um visual atlético.</w:t>
      </w: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A primeira </w:t>
      </w:r>
      <w:r>
        <w:rPr>
          <w:rFonts w:ascii="CorpoA" w:hAnsi="CorpoA" w:cs="Arial"/>
          <w:sz w:val="22"/>
          <w:szCs w:val="22"/>
          <w:lang w:eastAsia="pt-PT"/>
        </w:rPr>
        <w:t>limousine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de luxo elétrica a bateria da Mercedes-AMG é o claro compromisso da marca para combinar os modelos totalmente elétricos com o DNA característico da AMG. Isto aplica-se não só às suas prestações, mas também em especial ao seu comportamento envolvente e emocional. </w:t>
      </w: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O </w:t>
      </w:r>
      <w:proofErr w:type="spellStart"/>
      <w:r w:rsidR="00872103">
        <w:rPr>
          <w:rFonts w:ascii="CorpoA" w:hAnsi="CorpoA" w:cs="Arial"/>
          <w:sz w:val="22"/>
          <w:szCs w:val="22"/>
          <w:lang w:eastAsia="pt-PT"/>
        </w:rPr>
        <w:t>concept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da Mercedes-Maybach transmite uma rigorosa primeira impressão de como a tradição centenária do derradeiro luxo automóvel pode ser transposta para uma nova era.</w:t>
      </w:r>
    </w:p>
    <w:p w:rsid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O espaçoso EQB é um modelo equipado para todos os cenários de utilização no dia a dia. Após a sua estreia na China, o modelo totalmente elétrico de sete lugares irá agora ser apresentado na Europa. Adicionalmente, a Mercedes-AMG irá apresentar o primeiro modelo híbrido desportivo de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Affalterbach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sob a designação de tecnologia e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performance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. Além disso, </w:t>
      </w:r>
      <w:r w:rsidRPr="00AC6CCD">
        <w:rPr>
          <w:rFonts w:ascii="CorpoA" w:hAnsi="CorpoA" w:cs="Arial"/>
          <w:sz w:val="22"/>
          <w:szCs w:val="22"/>
          <w:lang w:eastAsia="pt-PT"/>
        </w:rPr>
        <w:lastRenderedPageBreak/>
        <w:t>as estreias da Mercede</w:t>
      </w:r>
      <w:r w:rsidR="00872103">
        <w:rPr>
          <w:rFonts w:ascii="CorpoA" w:hAnsi="CorpoA" w:cs="Arial"/>
          <w:sz w:val="22"/>
          <w:szCs w:val="22"/>
          <w:lang w:eastAsia="pt-PT"/>
        </w:rPr>
        <w:t xml:space="preserve">s-Benz incluem o Classe S GUARD, o 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Classe C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All-Terrain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que</w:t>
      </w:r>
      <w:r w:rsidR="00872103">
        <w:rPr>
          <w:rFonts w:ascii="CorpoA" w:hAnsi="CorpoA" w:cs="Arial"/>
          <w:sz w:val="22"/>
          <w:szCs w:val="22"/>
          <w:lang w:eastAsia="pt-PT"/>
        </w:rPr>
        <w:t xml:space="preserve"> lida com estradas irregulares </w:t>
      </w:r>
      <w:r w:rsidRPr="00AC6CCD">
        <w:rPr>
          <w:rFonts w:ascii="CorpoA" w:hAnsi="CorpoA" w:cs="Arial"/>
          <w:sz w:val="22"/>
          <w:szCs w:val="22"/>
          <w:lang w:eastAsia="pt-PT"/>
        </w:rPr>
        <w:t>e condições meteorológicas adversas com extrema facilidade.</w:t>
      </w: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AC6CCD">
        <w:rPr>
          <w:rFonts w:ascii="CorpoA" w:hAnsi="CorpoA" w:cs="Arial"/>
          <w:b/>
          <w:sz w:val="22"/>
          <w:szCs w:val="22"/>
          <w:lang w:eastAsia="pt-PT"/>
        </w:rPr>
        <w:t>Novo conceito do IAA: presença multifacetada da Mercedes-Benz</w:t>
      </w: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No salão IAA MOBILITY 2021 em Munique, a Mercedes-Benz concentra a sua atenção numa presença de marca </w:t>
      </w:r>
      <w:r w:rsidR="00872103">
        <w:rPr>
          <w:rFonts w:ascii="CorpoA" w:hAnsi="CorpoA" w:cs="Arial"/>
          <w:sz w:val="22"/>
          <w:szCs w:val="22"/>
          <w:lang w:eastAsia="pt-PT"/>
        </w:rPr>
        <w:t>com base no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 diálogo e experiência. Além da apresentação dos veículos, o conceito permite aos participantes experimentarem os produtos e os serviços inovadores, digitais e sustentáveis para o futuro da mobilidade. A reconfiguração deste evento oferece uma configuração ideal para que isto seja possível</w:t>
      </w:r>
      <w:r>
        <w:rPr>
          <w:rFonts w:ascii="CorpoA" w:hAnsi="CorpoA" w:cs="Arial"/>
          <w:sz w:val="22"/>
          <w:szCs w:val="22"/>
          <w:lang w:eastAsia="pt-PT"/>
        </w:rPr>
        <w:t>.</w:t>
      </w:r>
    </w:p>
    <w:p w:rsid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O espaço aberto transforma partes do centro da cidade de Munique, durante toda a duração do IAA MOBILITY, em palcos para os futuros conceitos de mobilidade e tecnologia. A experiência Mercedes-Benz Open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Space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terá uma posição de destaque na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Odeonsplatz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, onde todos os veículos em exposição serão modelos totalmente elétricos das marcas Mercedes-EQ, Mercedes-AMG, Mercedes-Maybach e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. O nível superior foi concebido como uma paisagem folhosa com uma temática de exibição em torno da “proteção do clima e ar puro”, “conservação de recursos naturais” e “cidades habitáveis”. Em contacto com as ideias e os atuais assuntos de interesse para a sociedade, a Mercedes-Benz oferece uma plataforma para os habitantes locais e os visitantes de Munique se encontrarem e conversarem. Criando um elo de ligação entre a cidade e o centro de exposições, a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Blue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Lane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é uma faixa de teste na qual as pessoas podem experimentar a mobilidade do futuro – na verdadeira aceção do significado.</w:t>
      </w: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AC6CCD" w:rsidRPr="00AC6CCD" w:rsidRDefault="00AC6CCD" w:rsidP="00AC6CCD">
      <w:pPr>
        <w:spacing w:after="120"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AC6CCD">
        <w:rPr>
          <w:rFonts w:ascii="CorpoA" w:hAnsi="CorpoA" w:cs="Arial"/>
          <w:b/>
          <w:sz w:val="22"/>
          <w:szCs w:val="22"/>
          <w:lang w:eastAsia="pt-PT"/>
        </w:rPr>
        <w:t>Stand de exposição com destaques de produtos e áreas temáticas relacionadas com a mobilidade do futuro</w:t>
      </w:r>
    </w:p>
    <w:p w:rsid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C6CCD">
        <w:rPr>
          <w:rFonts w:ascii="CorpoA" w:hAnsi="CorpoA" w:cs="Arial"/>
          <w:sz w:val="22"/>
          <w:szCs w:val="22"/>
          <w:lang w:eastAsia="pt-PT"/>
        </w:rPr>
        <w:t xml:space="preserve">O terceiro pilar do novo conceito do IAA é a cimeira no próprio centro de exposições. Aqui, o stand da Mercedes-Benz no salão B3 está concebido como um fórum para os veículos em destaque bem como as áreas temáticas que ilustram e expressam os vários aspetos da mobilidade do futuro. </w:t>
      </w:r>
      <w:r>
        <w:rPr>
          <w:rFonts w:ascii="CorpoA" w:hAnsi="CorpoA" w:cs="Arial"/>
          <w:sz w:val="22"/>
          <w:szCs w:val="22"/>
          <w:lang w:eastAsia="pt-PT"/>
        </w:rPr>
        <w:t>O ponto central será a digitalização – p</w:t>
      </w:r>
      <w:r w:rsidRPr="00AC6CCD">
        <w:rPr>
          <w:rFonts w:ascii="CorpoA" w:hAnsi="CorpoA" w:cs="Arial"/>
          <w:sz w:val="22"/>
          <w:szCs w:val="22"/>
          <w:lang w:eastAsia="pt-PT"/>
        </w:rPr>
        <w:t xml:space="preserve">or exemplo, a exposição ASSIST trata de temas como os sistemas de assistência à condução e a condução extremamente automatizada. A exposição MOBILE aborda os serviços digitais como o Mercedes me, EQ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ready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 e Mercedes me Green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Charging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 xml:space="preserve">. A exposição FUTURE fornece uma perspetiva abrangente sobre as futuras questões como a ligação biométrica entre o veículo e o condutor. A exposição IN CAR ilustra elementos como o sistema multimédia MBUX com inteligência artificial e o novo MBUX </w:t>
      </w:r>
      <w:proofErr w:type="spellStart"/>
      <w:r w:rsidRPr="00AC6CCD">
        <w:rPr>
          <w:rFonts w:ascii="CorpoA" w:hAnsi="CorpoA" w:cs="Arial"/>
          <w:sz w:val="22"/>
          <w:szCs w:val="22"/>
          <w:lang w:eastAsia="pt-PT"/>
        </w:rPr>
        <w:t>Hyperscreen</w:t>
      </w:r>
      <w:proofErr w:type="spellEnd"/>
      <w:r w:rsidRPr="00AC6CCD">
        <w:rPr>
          <w:rFonts w:ascii="CorpoA" w:hAnsi="CorpoA" w:cs="Arial"/>
          <w:sz w:val="22"/>
          <w:szCs w:val="22"/>
          <w:lang w:eastAsia="pt-PT"/>
        </w:rPr>
        <w:t>. Também presente no salão pela primeira vez na Europa estará o conceito de veículo VISION AVTR. O ponto principal da presença da Mercedes-Benz na cimeira é a interação direta com os especialistas da Mercedes-Benz. Durante os dias 6 e 7 de setembro que estão reservados para a comunicação social, o fabricante de automóveis irá oferecer oportunidades para discussões aprofundadas e demonstrações de tecnologia.</w:t>
      </w:r>
    </w:p>
    <w:p w:rsidR="00AC6CCD" w:rsidRDefault="00AC6CCD" w:rsidP="00AC6CCD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1056" w:rsidRDefault="00E81056" w:rsidP="00E81056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1056" w:rsidRPr="00E81056" w:rsidRDefault="00E81056" w:rsidP="00E81056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1056" w:rsidRDefault="00E81056" w:rsidP="00BB729B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sectPr w:rsidR="00E810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E" w:rsidRDefault="009A636E" w:rsidP="00206192">
      <w:r>
        <w:separator/>
      </w:r>
    </w:p>
  </w:endnote>
  <w:endnote w:type="continuationSeparator" w:id="0">
    <w:p w:rsidR="009A636E" w:rsidRDefault="009A636E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S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0278B0">
    <w:pPr>
      <w:pStyle w:val="Footer"/>
      <w:spacing w:after="0"/>
      <w:rPr>
        <w:rFonts w:ascii="CorpoSLig" w:hAnsi="CorpoSLig"/>
        <w:sz w:val="19"/>
      </w:rPr>
    </w:pPr>
  </w:p>
  <w:p w:rsidR="00B76863" w:rsidRDefault="000278B0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0278B0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0278B0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E" w:rsidRDefault="009A636E" w:rsidP="00206192">
      <w:r>
        <w:separator/>
      </w:r>
    </w:p>
  </w:footnote>
  <w:footnote w:type="continuationSeparator" w:id="0">
    <w:p w:rsidR="009A636E" w:rsidRDefault="009A636E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0278B0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278B0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0278B0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278B0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278B0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278B0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0278B0">
    <w:pPr>
      <w:widowControl w:val="0"/>
      <w:jc w:val="center"/>
      <w:rPr>
        <w:sz w:val="2"/>
      </w:rPr>
    </w:pPr>
  </w:p>
  <w:p w:rsidR="00B76863" w:rsidRDefault="000278B0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87ADE">
          <w:pPr>
            <w:framePr w:w="3402" w:wrap="notBeside" w:vAnchor="page" w:hAnchor="page" w:x="8179" w:y="238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Pr="00542A94" w:rsidRDefault="00BE4B97" w:rsidP="00887ADE">
          <w:pPr>
            <w:framePr w:w="3402" w:wrap="notBeside" w:vAnchor="page" w:hAnchor="page" w:x="8179" w:y="238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Julho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705CC9">
            <w:rPr>
              <w:rFonts w:ascii="CorpoA" w:hAnsi="CorpoA"/>
              <w:sz w:val="24"/>
            </w:rPr>
            <w:t>21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78B0"/>
    <w:rsid w:val="00043EF1"/>
    <w:rsid w:val="00047853"/>
    <w:rsid w:val="00052CB7"/>
    <w:rsid w:val="000571D8"/>
    <w:rsid w:val="0006022B"/>
    <w:rsid w:val="00066E2F"/>
    <w:rsid w:val="000808F3"/>
    <w:rsid w:val="00086ED2"/>
    <w:rsid w:val="00091241"/>
    <w:rsid w:val="000B2869"/>
    <w:rsid w:val="000C0D10"/>
    <w:rsid w:val="000D7A86"/>
    <w:rsid w:val="000F5636"/>
    <w:rsid w:val="0010136D"/>
    <w:rsid w:val="0010162F"/>
    <w:rsid w:val="00110F52"/>
    <w:rsid w:val="00111BE9"/>
    <w:rsid w:val="00111FBE"/>
    <w:rsid w:val="0012564D"/>
    <w:rsid w:val="001276B4"/>
    <w:rsid w:val="0014348A"/>
    <w:rsid w:val="001460BC"/>
    <w:rsid w:val="00146B0A"/>
    <w:rsid w:val="001740C1"/>
    <w:rsid w:val="001A749E"/>
    <w:rsid w:val="001B6C43"/>
    <w:rsid w:val="001C1E29"/>
    <w:rsid w:val="001C1F79"/>
    <w:rsid w:val="001C56A4"/>
    <w:rsid w:val="001E1A02"/>
    <w:rsid w:val="001E2D7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0A40"/>
    <w:rsid w:val="002D2DE2"/>
    <w:rsid w:val="003112E5"/>
    <w:rsid w:val="003332A2"/>
    <w:rsid w:val="0033455B"/>
    <w:rsid w:val="00344AEF"/>
    <w:rsid w:val="00352803"/>
    <w:rsid w:val="00360874"/>
    <w:rsid w:val="00366E38"/>
    <w:rsid w:val="00373238"/>
    <w:rsid w:val="003835C8"/>
    <w:rsid w:val="003949A5"/>
    <w:rsid w:val="003A7A7C"/>
    <w:rsid w:val="003C2A68"/>
    <w:rsid w:val="003C368B"/>
    <w:rsid w:val="003D3DBD"/>
    <w:rsid w:val="003E3D2B"/>
    <w:rsid w:val="004041DF"/>
    <w:rsid w:val="0041495E"/>
    <w:rsid w:val="0042091C"/>
    <w:rsid w:val="004231DE"/>
    <w:rsid w:val="00424093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205C"/>
    <w:rsid w:val="004C41CB"/>
    <w:rsid w:val="004C74D5"/>
    <w:rsid w:val="004D6885"/>
    <w:rsid w:val="004D6AD0"/>
    <w:rsid w:val="004D71F4"/>
    <w:rsid w:val="004F00F5"/>
    <w:rsid w:val="004F0B36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72773"/>
    <w:rsid w:val="005906D8"/>
    <w:rsid w:val="005910B9"/>
    <w:rsid w:val="00592BA7"/>
    <w:rsid w:val="005A0828"/>
    <w:rsid w:val="005A4D41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029"/>
    <w:rsid w:val="006131AD"/>
    <w:rsid w:val="00625E6F"/>
    <w:rsid w:val="006278A9"/>
    <w:rsid w:val="00631939"/>
    <w:rsid w:val="00632ABB"/>
    <w:rsid w:val="00637EA1"/>
    <w:rsid w:val="00657059"/>
    <w:rsid w:val="00660C4C"/>
    <w:rsid w:val="0066323C"/>
    <w:rsid w:val="0066680D"/>
    <w:rsid w:val="00672091"/>
    <w:rsid w:val="00692E5C"/>
    <w:rsid w:val="0069511B"/>
    <w:rsid w:val="0069600A"/>
    <w:rsid w:val="00696949"/>
    <w:rsid w:val="006B6698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20D58"/>
    <w:rsid w:val="00830588"/>
    <w:rsid w:val="008514EF"/>
    <w:rsid w:val="00865843"/>
    <w:rsid w:val="00872103"/>
    <w:rsid w:val="00874B45"/>
    <w:rsid w:val="00887ADE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A636E"/>
    <w:rsid w:val="009B273B"/>
    <w:rsid w:val="009B37AC"/>
    <w:rsid w:val="009B74E9"/>
    <w:rsid w:val="009C5882"/>
    <w:rsid w:val="009D6518"/>
    <w:rsid w:val="00A07D33"/>
    <w:rsid w:val="00A25D1E"/>
    <w:rsid w:val="00A271AE"/>
    <w:rsid w:val="00A30B33"/>
    <w:rsid w:val="00A3589D"/>
    <w:rsid w:val="00A4017B"/>
    <w:rsid w:val="00A52871"/>
    <w:rsid w:val="00A62350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91025"/>
    <w:rsid w:val="00A92490"/>
    <w:rsid w:val="00AA69FB"/>
    <w:rsid w:val="00AB45B6"/>
    <w:rsid w:val="00AB634C"/>
    <w:rsid w:val="00AC351A"/>
    <w:rsid w:val="00AC494E"/>
    <w:rsid w:val="00AC64F2"/>
    <w:rsid w:val="00AC6CCD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83C23"/>
    <w:rsid w:val="00B937CF"/>
    <w:rsid w:val="00BA47D6"/>
    <w:rsid w:val="00BB729B"/>
    <w:rsid w:val="00BC1B9A"/>
    <w:rsid w:val="00BC34E5"/>
    <w:rsid w:val="00BE4B97"/>
    <w:rsid w:val="00C028CE"/>
    <w:rsid w:val="00C03811"/>
    <w:rsid w:val="00C137B2"/>
    <w:rsid w:val="00C40811"/>
    <w:rsid w:val="00C41026"/>
    <w:rsid w:val="00C67D76"/>
    <w:rsid w:val="00C75D15"/>
    <w:rsid w:val="00C76E07"/>
    <w:rsid w:val="00C8050F"/>
    <w:rsid w:val="00C840DF"/>
    <w:rsid w:val="00C93110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7102B"/>
    <w:rsid w:val="00D7387C"/>
    <w:rsid w:val="00D8370E"/>
    <w:rsid w:val="00D95FFC"/>
    <w:rsid w:val="00DB7972"/>
    <w:rsid w:val="00DB7A53"/>
    <w:rsid w:val="00DE2346"/>
    <w:rsid w:val="00DF671B"/>
    <w:rsid w:val="00E07DB0"/>
    <w:rsid w:val="00E129C3"/>
    <w:rsid w:val="00E26440"/>
    <w:rsid w:val="00E35B7E"/>
    <w:rsid w:val="00E408D5"/>
    <w:rsid w:val="00E469DD"/>
    <w:rsid w:val="00E514D1"/>
    <w:rsid w:val="00E53789"/>
    <w:rsid w:val="00E540E8"/>
    <w:rsid w:val="00E65A27"/>
    <w:rsid w:val="00E66182"/>
    <w:rsid w:val="00E767AD"/>
    <w:rsid w:val="00E81056"/>
    <w:rsid w:val="00E9082C"/>
    <w:rsid w:val="00E94873"/>
    <w:rsid w:val="00EA52EB"/>
    <w:rsid w:val="00EB409E"/>
    <w:rsid w:val="00EC6D0F"/>
    <w:rsid w:val="00ED7900"/>
    <w:rsid w:val="00EE0D71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5BBD"/>
    <w:rsid w:val="00F43928"/>
    <w:rsid w:val="00F50231"/>
    <w:rsid w:val="00F533C0"/>
    <w:rsid w:val="00F56B13"/>
    <w:rsid w:val="00F64193"/>
    <w:rsid w:val="00F64F82"/>
    <w:rsid w:val="00F7206A"/>
    <w:rsid w:val="00F87130"/>
    <w:rsid w:val="00F96B7A"/>
    <w:rsid w:val="00FA0EC8"/>
    <w:rsid w:val="00FA1209"/>
    <w:rsid w:val="00FA12DD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4F132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E71A-06AE-4D16-B87C-836527E2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2</cp:revision>
  <cp:lastPrinted>2021-02-04T10:19:00Z</cp:lastPrinted>
  <dcterms:created xsi:type="dcterms:W3CDTF">2021-07-30T11:34:00Z</dcterms:created>
  <dcterms:modified xsi:type="dcterms:W3CDTF">2021-07-30T11:34:00Z</dcterms:modified>
</cp:coreProperties>
</file>