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26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24"/>
        <w:gridCol w:w="2710"/>
      </w:tblGrid>
      <w:tr w:rsidR="00060587" w:rsidRPr="003B0C44" w14:paraId="37C07BD2" w14:textId="77777777" w:rsidTr="00F071FF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5482EA30" w14:textId="77777777" w:rsidR="00060587" w:rsidRPr="003B0C44" w:rsidRDefault="00060587" w:rsidP="00DD15FD"/>
        </w:tc>
        <w:tc>
          <w:tcPr>
            <w:tcW w:w="2524" w:type="dxa"/>
          </w:tcPr>
          <w:p w14:paraId="3D5F23C1" w14:textId="77777777" w:rsidR="00060587" w:rsidRPr="003B0C44" w:rsidRDefault="00060587" w:rsidP="00C76248"/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14:paraId="05EB87AC" w14:textId="77777777" w:rsidR="00060587" w:rsidRPr="003B0C44" w:rsidRDefault="00060587" w:rsidP="00B42491">
            <w:pPr>
              <w:spacing w:line="120" w:lineRule="exact"/>
              <w:rPr>
                <w:rFonts w:ascii="MB Corpo A Title Cond Office" w:hAnsi="MB Corpo A Title Cond Office"/>
                <w:sz w:val="12"/>
                <w:szCs w:val="12"/>
              </w:rPr>
            </w:pPr>
            <w:r w:rsidRPr="003B0C44">
              <w:rPr>
                <w:rFonts w:ascii="MB Corpo A Title Cond Office" w:hAnsi="MB Corpo A Title Cond Office"/>
                <w:sz w:val="12"/>
              </w:rPr>
              <w:t xml:space="preserve">   </w:t>
            </w:r>
          </w:p>
        </w:tc>
      </w:tr>
      <w:tr w:rsidR="002C5C33" w:rsidRPr="00C03261" w14:paraId="1EFA3C0E" w14:textId="77777777" w:rsidTr="00F071FF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6E5AF2D0" w14:textId="77777777" w:rsidR="002C5C33" w:rsidRPr="003B0C44" w:rsidRDefault="002C5C33" w:rsidP="00060587"/>
        </w:tc>
        <w:tc>
          <w:tcPr>
            <w:tcW w:w="2524" w:type="dxa"/>
          </w:tcPr>
          <w:p w14:paraId="3222195D" w14:textId="77777777" w:rsidR="002C5C33" w:rsidRPr="003B0C44" w:rsidRDefault="002C5C33" w:rsidP="00060587">
            <w:pPr>
              <w:spacing w:line="283" w:lineRule="exact"/>
              <w:rPr>
                <w:rFonts w:ascii="MB Corpo S Text Office" w:hAnsi="MB Corpo S Text Office"/>
                <w:szCs w:val="21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6133CBBE" w14:textId="3BDAE8F3" w:rsidR="002C5C33" w:rsidRPr="00082AA4" w:rsidRDefault="00082AA4" w:rsidP="007401F2">
            <w:pPr>
              <w:pStyle w:val="03Presse-Information"/>
              <w:framePr w:wrap="auto" w:vAnchor="margin" w:hAnchor="text" w:yAlign="inline"/>
              <w:rPr>
                <w:lang w:val="pt-PT"/>
              </w:rPr>
            </w:pPr>
            <w:r w:rsidRPr="00082AA4">
              <w:rPr>
                <w:lang w:val="pt-PT"/>
              </w:rPr>
              <w:t>Informação de Imprensa</w:t>
            </w:r>
          </w:p>
          <w:p w14:paraId="1B1C1264" w14:textId="02703C37" w:rsidR="002C5C33" w:rsidRPr="00082AA4" w:rsidRDefault="00C85BF8" w:rsidP="00B0190F">
            <w:pPr>
              <w:pStyle w:val="04Datum"/>
              <w:framePr w:wrap="auto" w:vAnchor="margin" w:hAnchor="text" w:yAlign="inline"/>
              <w:rPr>
                <w:lang w:val="pt-PT"/>
              </w:rPr>
            </w:pPr>
            <w:r>
              <w:rPr>
                <w:lang w:val="pt-PT"/>
              </w:rPr>
              <w:t>Abril</w:t>
            </w:r>
            <w:r w:rsidR="00082AA4" w:rsidRPr="00082AA4">
              <w:rPr>
                <w:lang w:val="pt-PT"/>
              </w:rPr>
              <w:t xml:space="preserve"> de 2021</w:t>
            </w:r>
          </w:p>
        </w:tc>
      </w:tr>
      <w:tr w:rsidR="00984BDE" w:rsidRPr="00C03261" w14:paraId="4F78AA7C" w14:textId="77777777" w:rsidTr="00F071FF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00DEA1A2" w14:textId="77777777" w:rsidR="00984BDE" w:rsidRPr="00082AA4" w:rsidRDefault="00984BDE" w:rsidP="00060587">
            <w:pPr>
              <w:rPr>
                <w:rFonts w:ascii="MB Corpo S Text Office" w:hAnsi="MB Corpo S Text Office"/>
                <w:sz w:val="18"/>
                <w:szCs w:val="18"/>
                <w:lang w:val="pt-PT"/>
              </w:rPr>
            </w:pPr>
          </w:p>
        </w:tc>
        <w:tc>
          <w:tcPr>
            <w:tcW w:w="2524" w:type="dxa"/>
          </w:tcPr>
          <w:p w14:paraId="77EB6E55" w14:textId="77777777" w:rsidR="00984BDE" w:rsidRPr="00082AA4" w:rsidRDefault="00984BDE" w:rsidP="00060587">
            <w:pPr>
              <w:rPr>
                <w:rFonts w:ascii="MB Corpo S Text Office" w:hAnsi="MB Corpo S Text Office"/>
                <w:sz w:val="18"/>
                <w:szCs w:val="18"/>
                <w:lang w:val="pt-PT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1DF4B2B6" w14:textId="77777777" w:rsidR="00984BDE" w:rsidRPr="00082AA4" w:rsidRDefault="00984BDE" w:rsidP="00984BDE">
            <w:pPr>
              <w:pStyle w:val="04Datum"/>
              <w:framePr w:wrap="auto" w:vAnchor="margin" w:hAnchor="text" w:yAlign="inline"/>
              <w:rPr>
                <w:lang w:val="pt-PT"/>
              </w:rPr>
            </w:pPr>
          </w:p>
        </w:tc>
      </w:tr>
    </w:tbl>
    <w:p w14:paraId="633143FE" w14:textId="77777777" w:rsidR="00E33FC8" w:rsidRPr="00082AA4" w:rsidRDefault="00E33FC8" w:rsidP="00405A0F">
      <w:pPr>
        <w:pStyle w:val="Heading1"/>
        <w:rPr>
          <w:lang w:val="pt-PT"/>
        </w:rPr>
        <w:sectPr w:rsidR="00E33FC8" w:rsidRPr="00082AA4" w:rsidSect="00BB25A9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652" w:bottom="369" w:left="1361" w:header="1020" w:footer="0" w:gutter="0"/>
          <w:cols w:space="708"/>
          <w:titlePg/>
          <w:docGrid w:linePitch="360"/>
        </w:sectPr>
      </w:pPr>
    </w:p>
    <w:p w14:paraId="75595FD4" w14:textId="77777777" w:rsidR="00082AA4" w:rsidRPr="00C85BF8" w:rsidRDefault="00082AA4" w:rsidP="00082AA4">
      <w:pPr>
        <w:pStyle w:val="dcHeadline"/>
        <w:spacing w:before="0" w:after="0" w:line="360" w:lineRule="auto"/>
        <w:ind w:right="-318"/>
        <w:jc w:val="both"/>
        <w:rPr>
          <w:rFonts w:ascii="Daimler CS" w:hAnsi="Daimler CS"/>
          <w:b w:val="0"/>
          <w:sz w:val="24"/>
          <w:szCs w:val="26"/>
        </w:rPr>
      </w:pPr>
      <w:r w:rsidRPr="00C85BF8">
        <w:rPr>
          <w:rFonts w:ascii="Daimler CS" w:hAnsi="Daimler CS"/>
          <w:b w:val="0"/>
          <w:sz w:val="24"/>
          <w:szCs w:val="26"/>
        </w:rPr>
        <w:t>Contacto:</w:t>
      </w:r>
    </w:p>
    <w:p w14:paraId="00BE3977" w14:textId="77777777" w:rsidR="00082AA4" w:rsidRPr="00C85BF8" w:rsidRDefault="00082AA4" w:rsidP="00082AA4">
      <w:pPr>
        <w:rPr>
          <w:rFonts w:ascii="Daimler CS" w:hAnsi="Daimler CS"/>
          <w:sz w:val="24"/>
          <w:szCs w:val="26"/>
          <w:lang w:val="pt-PT"/>
        </w:rPr>
      </w:pPr>
      <w:r w:rsidRPr="00C85BF8">
        <w:rPr>
          <w:rFonts w:ascii="Daimler CS" w:hAnsi="Daimler CS"/>
          <w:sz w:val="24"/>
          <w:szCs w:val="26"/>
          <w:lang w:val="pt-PT"/>
        </w:rPr>
        <w:t>André Silveira</w:t>
      </w:r>
    </w:p>
    <w:p w14:paraId="1CAF2E93" w14:textId="77777777" w:rsidR="00082AA4" w:rsidRPr="00C85BF8" w:rsidRDefault="00082AA4" w:rsidP="00082AA4">
      <w:pPr>
        <w:rPr>
          <w:rFonts w:ascii="Daimler CS" w:hAnsi="Daimler CS"/>
          <w:sz w:val="20"/>
          <w:lang w:val="pt-PT"/>
        </w:rPr>
      </w:pPr>
      <w:r w:rsidRPr="00C85BF8">
        <w:rPr>
          <w:rFonts w:ascii="Daimler CS" w:hAnsi="Daimler CS"/>
          <w:sz w:val="24"/>
          <w:szCs w:val="26"/>
          <w:lang w:val="pt-PT"/>
        </w:rPr>
        <w:t>Comunicação de Automóveis - Tel.: 21 925 71 92</w:t>
      </w:r>
      <w:r w:rsidRPr="00C85BF8">
        <w:rPr>
          <w:rFonts w:ascii="Daimler CS" w:hAnsi="Daimler CS"/>
          <w:sz w:val="20"/>
          <w:lang w:val="pt-PT"/>
        </w:rPr>
        <w:t xml:space="preserve"> </w:t>
      </w:r>
    </w:p>
    <w:p w14:paraId="57BC288E" w14:textId="77777777" w:rsidR="00C85BF8" w:rsidRDefault="00C85BF8" w:rsidP="00082AA4">
      <w:pPr>
        <w:spacing w:after="120"/>
        <w:jc w:val="both"/>
        <w:rPr>
          <w:rFonts w:ascii="Daimler CS" w:hAnsi="Daimler CS"/>
          <w:color w:val="000000" w:themeColor="text1"/>
          <w:sz w:val="36"/>
          <w:szCs w:val="36"/>
          <w:lang w:val="pt-PT"/>
        </w:rPr>
      </w:pPr>
    </w:p>
    <w:p w14:paraId="0D7FCB54" w14:textId="24D03DB2" w:rsidR="00082AA4" w:rsidRDefault="003F523E" w:rsidP="00082AA4">
      <w:pPr>
        <w:spacing w:after="120"/>
        <w:jc w:val="both"/>
        <w:rPr>
          <w:rFonts w:ascii="Daimler CS" w:hAnsi="Daimler CS"/>
          <w:color w:val="000000" w:themeColor="text1"/>
          <w:sz w:val="32"/>
          <w:szCs w:val="36"/>
          <w:lang w:val="pt-PT"/>
        </w:rPr>
      </w:pPr>
      <w:r>
        <w:rPr>
          <w:rFonts w:ascii="Daimler CS" w:hAnsi="Daimler CS"/>
          <w:color w:val="000000" w:themeColor="text1"/>
          <w:sz w:val="32"/>
          <w:szCs w:val="36"/>
          <w:lang w:val="pt-PT"/>
        </w:rPr>
        <w:t>Novo</w:t>
      </w:r>
      <w:r w:rsidR="00C85BF8" w:rsidRPr="00C85BF8">
        <w:rPr>
          <w:rFonts w:ascii="Daimler CS" w:hAnsi="Daimler CS"/>
          <w:color w:val="000000" w:themeColor="text1"/>
          <w:sz w:val="32"/>
          <w:szCs w:val="36"/>
          <w:lang w:val="pt-PT"/>
        </w:rPr>
        <w:t xml:space="preserve"> EQS: paixão pela mobilidade elétrica</w:t>
      </w:r>
    </w:p>
    <w:p w14:paraId="19AAF364" w14:textId="77777777" w:rsidR="00C85BF8" w:rsidRPr="00082AA4" w:rsidRDefault="00C85BF8" w:rsidP="00082AA4">
      <w:pPr>
        <w:spacing w:after="120"/>
        <w:jc w:val="both"/>
        <w:rPr>
          <w:rFonts w:ascii="Daimler CS" w:hAnsi="Daimler CS"/>
          <w:color w:val="000000" w:themeColor="text1"/>
          <w:sz w:val="36"/>
          <w:szCs w:val="36"/>
          <w:lang w:val="pt-PT"/>
        </w:rPr>
      </w:pPr>
    </w:p>
    <w:p w14:paraId="1B5ECC35" w14:textId="350BC62B" w:rsidR="007F179B" w:rsidRDefault="00C85BF8" w:rsidP="00C85BF8">
      <w:pPr>
        <w:spacing w:after="240" w:line="360" w:lineRule="auto"/>
        <w:jc w:val="both"/>
        <w:rPr>
          <w:rFonts w:ascii="Daimler CS" w:hAnsi="Daimler CS" w:cs="Arial"/>
          <w:sz w:val="22"/>
          <w:lang w:val="pt-PT" w:eastAsia="pt-PT"/>
        </w:rPr>
      </w:pPr>
      <w:r w:rsidRPr="00C85BF8">
        <w:rPr>
          <w:rFonts w:ascii="Daimler CS" w:hAnsi="Daimler CS" w:cs="Arial"/>
          <w:sz w:val="22"/>
          <w:lang w:val="pt-PT" w:eastAsia="pt-PT"/>
        </w:rPr>
        <w:t xml:space="preserve">O EQS é </w:t>
      </w:r>
      <w:r w:rsidR="003F523E">
        <w:rPr>
          <w:rFonts w:ascii="Daimler CS" w:hAnsi="Daimler CS" w:cs="Arial"/>
          <w:sz w:val="22"/>
          <w:lang w:val="pt-PT" w:eastAsia="pt-PT"/>
        </w:rPr>
        <w:t xml:space="preserve">o novo </w:t>
      </w:r>
      <w:r>
        <w:rPr>
          <w:rFonts w:ascii="Daimler CS" w:hAnsi="Daimler CS" w:cs="Arial"/>
          <w:sz w:val="22"/>
          <w:lang w:val="pt-PT" w:eastAsia="pt-PT"/>
        </w:rPr>
        <w:t>modelo</w:t>
      </w:r>
      <w:r w:rsidRPr="00C85BF8">
        <w:rPr>
          <w:rFonts w:ascii="Daimler CS" w:hAnsi="Daimler CS" w:cs="Arial"/>
          <w:sz w:val="22"/>
          <w:lang w:val="pt-PT" w:eastAsia="pt-PT"/>
        </w:rPr>
        <w:t xml:space="preserve"> totalmente elétrico da gama Classe</w:t>
      </w:r>
      <w:r>
        <w:rPr>
          <w:rFonts w:ascii="Daimler CS" w:hAnsi="Daimler CS" w:cs="Arial"/>
          <w:sz w:val="22"/>
          <w:lang w:val="pt-PT" w:eastAsia="pt-PT"/>
        </w:rPr>
        <w:t xml:space="preserve"> S </w:t>
      </w:r>
      <w:r w:rsidR="003F523E">
        <w:rPr>
          <w:rFonts w:ascii="Daimler CS" w:hAnsi="Daimler CS" w:cs="Arial"/>
          <w:sz w:val="22"/>
          <w:lang w:val="pt-PT" w:eastAsia="pt-PT"/>
        </w:rPr>
        <w:t>com lançamento</w:t>
      </w:r>
      <w:r>
        <w:rPr>
          <w:rFonts w:ascii="Daimler CS" w:hAnsi="Daimler CS" w:cs="Arial"/>
          <w:sz w:val="22"/>
          <w:lang w:val="pt-PT" w:eastAsia="pt-PT"/>
        </w:rPr>
        <w:t xml:space="preserve"> </w:t>
      </w:r>
      <w:r w:rsidR="003F523E">
        <w:rPr>
          <w:rFonts w:ascii="Daimler CS" w:hAnsi="Daimler CS" w:cs="Arial"/>
          <w:sz w:val="22"/>
          <w:lang w:val="pt-PT" w:eastAsia="pt-PT"/>
        </w:rPr>
        <w:t>previsto na</w:t>
      </w:r>
      <w:r>
        <w:rPr>
          <w:rFonts w:ascii="Daimler CS" w:hAnsi="Daimler CS" w:cs="Arial"/>
          <w:sz w:val="22"/>
          <w:lang w:val="pt-PT" w:eastAsia="pt-PT"/>
        </w:rPr>
        <w:t xml:space="preserve"> Europa </w:t>
      </w:r>
      <w:r w:rsidR="003F523E">
        <w:rPr>
          <w:rFonts w:ascii="Daimler CS" w:hAnsi="Daimler CS" w:cs="Arial"/>
          <w:sz w:val="22"/>
          <w:lang w:val="pt-PT" w:eastAsia="pt-PT"/>
        </w:rPr>
        <w:t>para o verão de 2021.</w:t>
      </w:r>
      <w:r>
        <w:rPr>
          <w:rFonts w:ascii="Daimler CS" w:hAnsi="Daimler CS" w:cs="Arial"/>
          <w:sz w:val="22"/>
          <w:lang w:val="pt-PT" w:eastAsia="pt-PT"/>
        </w:rPr>
        <w:t xml:space="preserve"> </w:t>
      </w:r>
      <w:r w:rsidR="003F523E">
        <w:rPr>
          <w:rFonts w:ascii="Daimler CS" w:hAnsi="Daimler CS" w:cs="Arial"/>
          <w:sz w:val="22"/>
          <w:lang w:val="pt-PT" w:eastAsia="pt-PT"/>
        </w:rPr>
        <w:t xml:space="preserve">A par deste novo modelo, </w:t>
      </w:r>
      <w:r>
        <w:rPr>
          <w:rFonts w:ascii="Daimler CS" w:hAnsi="Daimler CS" w:cs="Arial"/>
          <w:sz w:val="22"/>
          <w:lang w:val="pt-PT" w:eastAsia="pt-PT"/>
        </w:rPr>
        <w:t xml:space="preserve">a limousine </w:t>
      </w:r>
      <w:r w:rsidRPr="00C85BF8">
        <w:rPr>
          <w:rFonts w:ascii="Daimler CS" w:hAnsi="Daimler CS" w:cs="Arial"/>
          <w:sz w:val="22"/>
          <w:lang w:val="pt-PT" w:eastAsia="pt-PT"/>
        </w:rPr>
        <w:t xml:space="preserve">EQE e as variantes SUV do EQS e do EQE, seguir-se-ão outros modelos </w:t>
      </w:r>
      <w:r w:rsidR="003F523E">
        <w:rPr>
          <w:rFonts w:ascii="Daimler CS" w:hAnsi="Daimler CS" w:cs="Arial"/>
          <w:sz w:val="22"/>
          <w:lang w:val="pt-PT" w:eastAsia="pt-PT"/>
        </w:rPr>
        <w:t>com base</w:t>
      </w:r>
      <w:r w:rsidRPr="00C85BF8">
        <w:rPr>
          <w:rFonts w:ascii="Daimler CS" w:hAnsi="Daimler CS" w:cs="Arial"/>
          <w:sz w:val="22"/>
          <w:lang w:val="pt-PT" w:eastAsia="pt-PT"/>
        </w:rPr>
        <w:t xml:space="preserve"> n</w:t>
      </w:r>
      <w:r>
        <w:rPr>
          <w:rFonts w:ascii="Daimler CS" w:hAnsi="Daimler CS" w:cs="Arial"/>
          <w:sz w:val="22"/>
          <w:lang w:val="pt-PT" w:eastAsia="pt-PT"/>
        </w:rPr>
        <w:t>esta</w:t>
      </w:r>
      <w:r w:rsidRPr="00C85BF8">
        <w:rPr>
          <w:rFonts w:ascii="Daimler CS" w:hAnsi="Daimler CS" w:cs="Arial"/>
          <w:sz w:val="22"/>
          <w:lang w:val="pt-PT" w:eastAsia="pt-PT"/>
        </w:rPr>
        <w:t xml:space="preserve"> nova arquitetura.</w:t>
      </w:r>
    </w:p>
    <w:p w14:paraId="3E7D5099" w14:textId="500D73E2" w:rsidR="007F179B" w:rsidRDefault="00C03261" w:rsidP="00C85BF8">
      <w:pPr>
        <w:spacing w:after="240" w:line="360" w:lineRule="auto"/>
        <w:jc w:val="both"/>
        <w:rPr>
          <w:rFonts w:ascii="Daimler CS" w:hAnsi="Daimler CS" w:cs="Arial"/>
          <w:sz w:val="22"/>
          <w:lang w:val="pt-PT" w:eastAsia="pt-PT"/>
        </w:rPr>
      </w:pPr>
      <w:r>
        <w:rPr>
          <w:rFonts w:ascii="Daimler CS" w:hAnsi="Daimler CS" w:cs="Arial"/>
          <w:sz w:val="22"/>
          <w:lang w:val="pt-PT" w:eastAsia="pt-PT"/>
        </w:rPr>
        <w:t>I</w:t>
      </w:r>
      <w:r w:rsidR="00C85BF8" w:rsidRPr="00C85BF8">
        <w:rPr>
          <w:rFonts w:ascii="Daimler CS" w:hAnsi="Daimler CS" w:cs="Arial"/>
          <w:sz w:val="22"/>
          <w:lang w:val="pt-PT" w:eastAsia="pt-PT"/>
        </w:rPr>
        <w:t xml:space="preserve">rá permitir que os clientes do segmento de luxo beneficiem de todas as vantagens de uma arquitetura totalmente elétrica no que diz respeito a espaço e </w:t>
      </w:r>
      <w:r>
        <w:rPr>
          <w:rFonts w:ascii="Daimler CS" w:hAnsi="Daimler CS" w:cs="Arial"/>
          <w:sz w:val="22"/>
          <w:lang w:val="pt-PT" w:eastAsia="pt-PT"/>
        </w:rPr>
        <w:t xml:space="preserve">ao </w:t>
      </w:r>
      <w:r w:rsidR="00C85BF8" w:rsidRPr="00C85BF8">
        <w:rPr>
          <w:rFonts w:ascii="Daimler CS" w:hAnsi="Daimler CS" w:cs="Arial"/>
          <w:sz w:val="22"/>
          <w:lang w:val="pt-PT" w:eastAsia="pt-PT"/>
        </w:rPr>
        <w:t xml:space="preserve">design. Com autonomias de até 770 km (de </w:t>
      </w:r>
      <w:r w:rsidR="00C85BF8">
        <w:rPr>
          <w:rFonts w:ascii="Daimler CS" w:hAnsi="Daimler CS" w:cs="Arial"/>
          <w:sz w:val="22"/>
          <w:lang w:val="pt-PT" w:eastAsia="pt-PT"/>
        </w:rPr>
        <w:t>acordo com a norma WLTP)</w:t>
      </w:r>
      <w:r w:rsidR="00C85BF8" w:rsidRPr="00C85BF8">
        <w:rPr>
          <w:rFonts w:ascii="Daimler CS" w:hAnsi="Daimler CS" w:cs="Arial"/>
          <w:sz w:val="22"/>
          <w:lang w:val="pt-PT" w:eastAsia="pt-PT"/>
        </w:rPr>
        <w:t xml:space="preserve">, o EQS também cumpre os requisitos de </w:t>
      </w:r>
      <w:r w:rsidR="00C85BF8">
        <w:rPr>
          <w:rFonts w:ascii="Daimler CS" w:hAnsi="Daimler CS" w:cs="Arial"/>
          <w:sz w:val="22"/>
          <w:lang w:val="pt-PT" w:eastAsia="pt-PT"/>
        </w:rPr>
        <w:t>uma limousine</w:t>
      </w:r>
      <w:r w:rsidR="00C85BF8" w:rsidRPr="00C85BF8">
        <w:rPr>
          <w:rFonts w:ascii="Daimler CS" w:hAnsi="Daimler CS" w:cs="Arial"/>
          <w:sz w:val="22"/>
          <w:lang w:val="pt-PT" w:eastAsia="pt-PT"/>
        </w:rPr>
        <w:t xml:space="preserve"> no segmento do Classe S a este respeito. O novo recorde mundial a nível de aerodinâmica em modelos produzidos em série com um coeficiente aerodinâmico (cd) de 0.20 contribui significativamente para este facto.</w:t>
      </w:r>
    </w:p>
    <w:p w14:paraId="493C2B5F" w14:textId="62982C5B" w:rsidR="00C85BF8" w:rsidRDefault="00C85BF8" w:rsidP="00C85BF8">
      <w:pPr>
        <w:spacing w:after="240" w:line="360" w:lineRule="auto"/>
        <w:jc w:val="both"/>
        <w:rPr>
          <w:rFonts w:ascii="Daimler CS" w:hAnsi="Daimler CS" w:cs="Arial"/>
          <w:sz w:val="22"/>
          <w:lang w:val="pt-PT" w:eastAsia="pt-PT"/>
        </w:rPr>
      </w:pPr>
      <w:r w:rsidRPr="00C85BF8">
        <w:rPr>
          <w:rFonts w:ascii="Daimler CS" w:hAnsi="Daimler CS" w:cs="Arial"/>
          <w:sz w:val="22"/>
          <w:lang w:val="pt-PT" w:eastAsia="pt-PT"/>
        </w:rPr>
        <w:t>A nova geração de veículos elétricos do segme</w:t>
      </w:r>
      <w:r w:rsidR="00C03261">
        <w:rPr>
          <w:rFonts w:ascii="Daimler CS" w:hAnsi="Daimler CS" w:cs="Arial"/>
          <w:sz w:val="22"/>
          <w:lang w:val="pt-PT" w:eastAsia="pt-PT"/>
        </w:rPr>
        <w:t xml:space="preserve">nto de luxo executivo tem por base </w:t>
      </w:r>
      <w:r w:rsidRPr="00C85BF8">
        <w:rPr>
          <w:rFonts w:ascii="Daimler CS" w:hAnsi="Daimler CS" w:cs="Arial"/>
          <w:sz w:val="22"/>
          <w:lang w:val="pt-PT" w:eastAsia="pt-PT"/>
        </w:rPr>
        <w:t xml:space="preserve">uma arquitetura </w:t>
      </w:r>
      <w:r w:rsidR="00C03261">
        <w:rPr>
          <w:rFonts w:ascii="Daimler CS" w:hAnsi="Daimler CS" w:cs="Arial"/>
          <w:sz w:val="22"/>
          <w:lang w:val="pt-PT" w:eastAsia="pt-PT"/>
        </w:rPr>
        <w:t>especifica</w:t>
      </w:r>
      <w:r w:rsidRPr="00C85BF8">
        <w:rPr>
          <w:rFonts w:ascii="Daimler CS" w:hAnsi="Daimler CS" w:cs="Arial"/>
          <w:sz w:val="22"/>
          <w:lang w:val="pt-PT" w:eastAsia="pt-PT"/>
        </w:rPr>
        <w:t>, que é escalável em todas as vertent</w:t>
      </w:r>
      <w:r w:rsidR="00C03261">
        <w:rPr>
          <w:rFonts w:ascii="Daimler CS" w:hAnsi="Daimler CS" w:cs="Arial"/>
          <w:sz w:val="22"/>
          <w:lang w:val="pt-PT" w:eastAsia="pt-PT"/>
        </w:rPr>
        <w:t>es e pode ser utilizada em vário</w:t>
      </w:r>
      <w:r w:rsidRPr="00C85BF8">
        <w:rPr>
          <w:rFonts w:ascii="Daimler CS" w:hAnsi="Daimler CS" w:cs="Arial"/>
          <w:sz w:val="22"/>
          <w:lang w:val="pt-PT" w:eastAsia="pt-PT"/>
        </w:rPr>
        <w:t>s modelos. A distância entre eixos, a largura dos eixos</w:t>
      </w:r>
      <w:r>
        <w:rPr>
          <w:rFonts w:ascii="Daimler CS" w:hAnsi="Daimler CS" w:cs="Arial"/>
          <w:sz w:val="22"/>
          <w:lang w:val="pt-PT" w:eastAsia="pt-PT"/>
        </w:rPr>
        <w:t>,</w:t>
      </w:r>
      <w:r w:rsidRPr="00C85BF8">
        <w:rPr>
          <w:rFonts w:ascii="Daimler CS" w:hAnsi="Daimler CS" w:cs="Arial"/>
          <w:sz w:val="22"/>
          <w:lang w:val="pt-PT" w:eastAsia="pt-PT"/>
        </w:rPr>
        <w:t xml:space="preserve"> bem como todos os restantes componentes do sistema, especialmente as baterias, variam graças ao design modular. Desta forma, o conceito do veículo é otimizado para cumprir todos os requisitos de uma família de modelos elétricos que se pretende expandir no futuro.</w:t>
      </w:r>
    </w:p>
    <w:p w14:paraId="501C417B" w14:textId="3AAF9E9F" w:rsidR="00C85BF8" w:rsidRDefault="00C85BF8" w:rsidP="00C85BF8">
      <w:pPr>
        <w:spacing w:after="240" w:line="360" w:lineRule="auto"/>
        <w:jc w:val="both"/>
        <w:rPr>
          <w:rFonts w:ascii="Daimler CS" w:hAnsi="Daimler CS" w:cs="Arial"/>
          <w:b/>
          <w:sz w:val="22"/>
          <w:lang w:val="pt-PT" w:eastAsia="pt-PT"/>
        </w:rPr>
      </w:pPr>
      <w:r w:rsidRPr="00C85BF8">
        <w:rPr>
          <w:rFonts w:ascii="Daimler CS" w:hAnsi="Daimler CS" w:cs="Arial"/>
          <w:b/>
          <w:sz w:val="22"/>
          <w:lang w:val="pt-PT" w:eastAsia="pt-PT"/>
        </w:rPr>
        <w:t>Cadeia cinemática elétrica</w:t>
      </w:r>
    </w:p>
    <w:p w14:paraId="703EB4E3" w14:textId="05C2173A" w:rsidR="00C85BF8" w:rsidRDefault="00C85BF8" w:rsidP="00C85BF8">
      <w:pPr>
        <w:spacing w:after="240" w:line="360" w:lineRule="auto"/>
        <w:jc w:val="both"/>
        <w:rPr>
          <w:rFonts w:ascii="Daimler CS" w:hAnsi="Daimler CS" w:cs="Arial"/>
          <w:sz w:val="22"/>
          <w:lang w:val="pt-PT" w:eastAsia="pt-PT"/>
        </w:rPr>
      </w:pPr>
      <w:r w:rsidRPr="00C85BF8">
        <w:rPr>
          <w:rFonts w:ascii="Daimler CS" w:hAnsi="Daimler CS" w:cs="Arial"/>
          <w:sz w:val="22"/>
          <w:lang w:val="pt-PT" w:eastAsia="pt-PT"/>
        </w:rPr>
        <w:t xml:space="preserve">Com uma autonomia de até 770 </w:t>
      </w:r>
      <w:proofErr w:type="spellStart"/>
      <w:r>
        <w:rPr>
          <w:rFonts w:ascii="Daimler CS" w:hAnsi="Daimler CS" w:cs="Arial"/>
          <w:sz w:val="22"/>
          <w:lang w:val="pt-PT" w:eastAsia="pt-PT"/>
        </w:rPr>
        <w:t>kms</w:t>
      </w:r>
      <w:proofErr w:type="spellEnd"/>
      <w:r w:rsidRPr="00C85BF8">
        <w:rPr>
          <w:rFonts w:ascii="Daimler CS" w:hAnsi="Daimler CS" w:cs="Arial"/>
          <w:sz w:val="22"/>
          <w:lang w:val="pt-PT" w:eastAsia="pt-PT"/>
        </w:rPr>
        <w:t xml:space="preserve"> (WLTP) e uma potência de até 385 kW, a cadeia cinemática do EQS cumpre todas as expetativas de </w:t>
      </w:r>
      <w:r>
        <w:rPr>
          <w:rFonts w:ascii="Daimler CS" w:hAnsi="Daimler CS" w:cs="Arial"/>
          <w:sz w:val="22"/>
          <w:lang w:val="pt-PT" w:eastAsia="pt-PT"/>
        </w:rPr>
        <w:t>uma limousine</w:t>
      </w:r>
      <w:r w:rsidRPr="00C85BF8">
        <w:rPr>
          <w:rFonts w:ascii="Daimler CS" w:hAnsi="Daimler CS" w:cs="Arial"/>
          <w:sz w:val="22"/>
          <w:lang w:val="pt-PT" w:eastAsia="pt-PT"/>
        </w:rPr>
        <w:t xml:space="preserve"> do segmento do Classe S. Todas as versões do EQS estão equipadas com cadeia cinemática elétrica (</w:t>
      </w:r>
      <w:proofErr w:type="spellStart"/>
      <w:r w:rsidRPr="00C85BF8">
        <w:rPr>
          <w:rFonts w:ascii="Daimler CS" w:hAnsi="Daimler CS" w:cs="Arial"/>
          <w:sz w:val="22"/>
          <w:lang w:val="pt-PT" w:eastAsia="pt-PT"/>
        </w:rPr>
        <w:t>eATS</w:t>
      </w:r>
      <w:proofErr w:type="spellEnd"/>
      <w:r w:rsidRPr="00C85BF8">
        <w:rPr>
          <w:rFonts w:ascii="Daimler CS" w:hAnsi="Daimler CS" w:cs="Arial"/>
          <w:sz w:val="22"/>
          <w:lang w:val="pt-PT" w:eastAsia="pt-PT"/>
        </w:rPr>
        <w:t>) no eixo traseiro, enquanto as versões com sistema de tração integral 4MATIC integram a cadeia cinemática elétrica no eixo dianteiro.</w:t>
      </w:r>
    </w:p>
    <w:p w14:paraId="7D658516" w14:textId="77777777" w:rsidR="00C03261" w:rsidRDefault="00C03261" w:rsidP="00C85BF8">
      <w:pPr>
        <w:spacing w:after="240" w:line="360" w:lineRule="auto"/>
        <w:jc w:val="both"/>
        <w:rPr>
          <w:rFonts w:ascii="Daimler CS" w:hAnsi="Daimler CS" w:cs="Arial"/>
          <w:b/>
          <w:sz w:val="22"/>
          <w:lang w:val="pt-PT" w:eastAsia="pt-PT"/>
        </w:rPr>
      </w:pPr>
    </w:p>
    <w:p w14:paraId="0CFF4911" w14:textId="216DFDEB" w:rsidR="00C85BF8" w:rsidRDefault="00C03261" w:rsidP="00C85BF8">
      <w:pPr>
        <w:spacing w:after="240" w:line="360" w:lineRule="auto"/>
        <w:jc w:val="both"/>
        <w:rPr>
          <w:rFonts w:ascii="Daimler CS" w:hAnsi="Daimler CS" w:cs="Arial"/>
          <w:b/>
          <w:sz w:val="22"/>
          <w:lang w:val="pt-PT" w:eastAsia="pt-PT"/>
        </w:rPr>
      </w:pPr>
      <w:r>
        <w:rPr>
          <w:rFonts w:ascii="Daimler CS" w:hAnsi="Daimler CS" w:cs="Arial"/>
          <w:b/>
          <w:sz w:val="22"/>
          <w:lang w:val="pt-PT" w:eastAsia="pt-PT"/>
        </w:rPr>
        <w:lastRenderedPageBreak/>
        <w:t>As baterias</w:t>
      </w:r>
    </w:p>
    <w:p w14:paraId="7C9C8293" w14:textId="5A2D57F3" w:rsidR="00C85BF8" w:rsidRDefault="00C85BF8" w:rsidP="00C85BF8">
      <w:pPr>
        <w:spacing w:after="240" w:line="360" w:lineRule="auto"/>
        <w:jc w:val="both"/>
        <w:rPr>
          <w:rFonts w:ascii="Daimler CS" w:hAnsi="Daimler CS" w:cs="Arial"/>
          <w:sz w:val="22"/>
          <w:lang w:val="pt-PT" w:eastAsia="pt-PT"/>
        </w:rPr>
      </w:pPr>
      <w:r w:rsidRPr="00C85BF8">
        <w:rPr>
          <w:rFonts w:ascii="Daimler CS" w:hAnsi="Daimler CS" w:cs="Arial"/>
          <w:sz w:val="22"/>
          <w:lang w:val="pt-PT" w:eastAsia="pt-PT"/>
        </w:rPr>
        <w:t xml:space="preserve">O EQS </w:t>
      </w:r>
      <w:r>
        <w:rPr>
          <w:rFonts w:ascii="Daimler CS" w:hAnsi="Daimler CS" w:cs="Arial"/>
          <w:sz w:val="22"/>
          <w:lang w:val="pt-PT" w:eastAsia="pt-PT"/>
        </w:rPr>
        <w:t>marca</w:t>
      </w:r>
      <w:r w:rsidRPr="00C85BF8">
        <w:rPr>
          <w:rFonts w:ascii="Daimler CS" w:hAnsi="Daimler CS" w:cs="Arial"/>
          <w:sz w:val="22"/>
          <w:lang w:val="pt-PT" w:eastAsia="pt-PT"/>
        </w:rPr>
        <w:t xml:space="preserve"> o lançamento de uma nova geração de baterias com uma densidade de energia significativamente superior. A maior das duas baterias tem uma capacidade de armazenamento de energia útil de 107.8 </w:t>
      </w:r>
      <w:proofErr w:type="spellStart"/>
      <w:r w:rsidRPr="00C85BF8">
        <w:rPr>
          <w:rFonts w:ascii="Daimler CS" w:hAnsi="Daimler CS" w:cs="Arial"/>
          <w:sz w:val="22"/>
          <w:lang w:val="pt-PT" w:eastAsia="pt-PT"/>
        </w:rPr>
        <w:t>kWh</w:t>
      </w:r>
      <w:proofErr w:type="spellEnd"/>
      <w:r w:rsidRPr="00C85BF8">
        <w:rPr>
          <w:rFonts w:ascii="Daimler CS" w:hAnsi="Daimler CS" w:cs="Arial"/>
          <w:sz w:val="22"/>
          <w:lang w:val="pt-PT" w:eastAsia="pt-PT"/>
        </w:rPr>
        <w:t>. Isto representa um acréscimo</w:t>
      </w:r>
      <w:r>
        <w:rPr>
          <w:rFonts w:ascii="Daimler CS" w:hAnsi="Daimler CS" w:cs="Arial"/>
          <w:sz w:val="22"/>
          <w:lang w:val="pt-PT" w:eastAsia="pt-PT"/>
        </w:rPr>
        <w:t xml:space="preserve"> de cerca de 26% </w:t>
      </w:r>
      <w:r w:rsidRPr="00C85BF8">
        <w:rPr>
          <w:rFonts w:ascii="Daimler CS" w:hAnsi="Daimler CS" w:cs="Arial"/>
          <w:sz w:val="22"/>
          <w:lang w:val="pt-PT" w:eastAsia="pt-PT"/>
        </w:rPr>
        <w:t>em relação ao EQC. O inovador software de gestão da bateria, desenvolvido internamente, permite atualizações através das redes de comunicações móveis. O sistema de gestão de energia do EQS é, portanto, mantido atualizado ao longo do seu ciclo de vida. Foi alcançado um importante avanço de sustentabilidade no que diz respeito à constituição química das células: a proporção de cobalto foi reduzida em dez</w:t>
      </w:r>
      <w:r>
        <w:rPr>
          <w:rFonts w:ascii="Daimler CS" w:hAnsi="Daimler CS" w:cs="Arial"/>
          <w:sz w:val="22"/>
          <w:lang w:val="pt-PT" w:eastAsia="pt-PT"/>
        </w:rPr>
        <w:t>%</w:t>
      </w:r>
      <w:r w:rsidRPr="00C85BF8">
        <w:rPr>
          <w:rFonts w:ascii="Daimler CS" w:hAnsi="Daimler CS" w:cs="Arial"/>
          <w:sz w:val="22"/>
          <w:lang w:val="pt-PT" w:eastAsia="pt-PT"/>
        </w:rPr>
        <w:t>, e o material ativo otimizado é constituído por níquel, cobalto e manganês numa proporção de 8:1:1.</w:t>
      </w:r>
    </w:p>
    <w:p w14:paraId="1893F36D" w14:textId="1FC5E8FF" w:rsidR="00C85BF8" w:rsidRDefault="00C85BF8" w:rsidP="00C85BF8">
      <w:pPr>
        <w:spacing w:after="240" w:line="360" w:lineRule="auto"/>
        <w:jc w:val="both"/>
        <w:rPr>
          <w:rFonts w:ascii="Daimler CS" w:hAnsi="Daimler CS" w:cs="Arial"/>
          <w:b/>
          <w:sz w:val="22"/>
          <w:lang w:val="pt-PT" w:eastAsia="pt-PT"/>
        </w:rPr>
      </w:pPr>
      <w:r w:rsidRPr="00C85BF8">
        <w:rPr>
          <w:rFonts w:ascii="Daimler CS" w:hAnsi="Daimler CS" w:cs="Arial"/>
          <w:b/>
          <w:sz w:val="22"/>
          <w:lang w:val="pt-PT" w:eastAsia="pt-PT"/>
        </w:rPr>
        <w:t xml:space="preserve">Navegação </w:t>
      </w:r>
      <w:r w:rsidR="00C03261">
        <w:rPr>
          <w:rFonts w:ascii="Daimler CS" w:hAnsi="Daimler CS" w:cs="Arial"/>
          <w:b/>
          <w:sz w:val="22"/>
          <w:lang w:val="pt-PT" w:eastAsia="pt-PT"/>
        </w:rPr>
        <w:t>inteligente</w:t>
      </w:r>
    </w:p>
    <w:p w14:paraId="76468492" w14:textId="10700881" w:rsidR="00C85BF8" w:rsidRDefault="00FA281C" w:rsidP="00C85BF8">
      <w:pPr>
        <w:spacing w:after="240" w:line="360" w:lineRule="auto"/>
        <w:jc w:val="both"/>
        <w:rPr>
          <w:rFonts w:ascii="Daimler CS" w:hAnsi="Daimler CS" w:cs="Arial"/>
          <w:sz w:val="22"/>
          <w:lang w:val="pt-PT" w:eastAsia="pt-PT"/>
        </w:rPr>
      </w:pPr>
      <w:r w:rsidRPr="00FA281C">
        <w:rPr>
          <w:rFonts w:ascii="Daimler CS" w:hAnsi="Daimler CS" w:cs="Arial"/>
          <w:sz w:val="22"/>
          <w:lang w:val="pt-PT" w:eastAsia="pt-PT"/>
        </w:rPr>
        <w:t xml:space="preserve">No que diz respeito à navegação com </w:t>
      </w:r>
      <w:proofErr w:type="spellStart"/>
      <w:r w:rsidRPr="00FA281C">
        <w:rPr>
          <w:rFonts w:ascii="Daimler CS" w:hAnsi="Daimler CS" w:cs="Arial"/>
          <w:sz w:val="22"/>
          <w:lang w:val="pt-PT" w:eastAsia="pt-PT"/>
        </w:rPr>
        <w:t>Electric</w:t>
      </w:r>
      <w:proofErr w:type="spellEnd"/>
      <w:r w:rsidRPr="00FA281C">
        <w:rPr>
          <w:rFonts w:ascii="Daimler CS" w:hAnsi="Daimler CS" w:cs="Arial"/>
          <w:sz w:val="22"/>
          <w:lang w:val="pt-PT" w:eastAsia="pt-PT"/>
        </w:rPr>
        <w:t xml:space="preserve"> </w:t>
      </w:r>
      <w:proofErr w:type="spellStart"/>
      <w:r w:rsidRPr="00FA281C">
        <w:rPr>
          <w:rFonts w:ascii="Daimler CS" w:hAnsi="Daimler CS" w:cs="Arial"/>
          <w:sz w:val="22"/>
          <w:lang w:val="pt-PT" w:eastAsia="pt-PT"/>
        </w:rPr>
        <w:t>Intelligence</w:t>
      </w:r>
      <w:proofErr w:type="spellEnd"/>
      <w:r w:rsidRPr="00FA281C">
        <w:rPr>
          <w:rFonts w:ascii="Daimler CS" w:hAnsi="Daimler CS" w:cs="Arial"/>
          <w:sz w:val="22"/>
          <w:lang w:val="pt-PT" w:eastAsia="pt-PT"/>
        </w:rPr>
        <w:t xml:space="preserve">, o nome diz tudo. Com base em diversos fatores, o sistema planeia o percurso mais rápido e confortável, incluindo paragens para carregamento, e por exemplo, reage dinamicamente aos congestionamentos de trânsito ou a uma mudança no estilo de condução. No EQS, a navegação com </w:t>
      </w:r>
      <w:proofErr w:type="spellStart"/>
      <w:r w:rsidRPr="00FA281C">
        <w:rPr>
          <w:rFonts w:ascii="Daimler CS" w:hAnsi="Daimler CS" w:cs="Arial"/>
          <w:sz w:val="22"/>
          <w:lang w:val="pt-PT" w:eastAsia="pt-PT"/>
        </w:rPr>
        <w:t>Electric</w:t>
      </w:r>
      <w:proofErr w:type="spellEnd"/>
      <w:r w:rsidRPr="00FA281C">
        <w:rPr>
          <w:rFonts w:ascii="Daimler CS" w:hAnsi="Daimler CS" w:cs="Arial"/>
          <w:sz w:val="22"/>
          <w:lang w:val="pt-PT" w:eastAsia="pt-PT"/>
        </w:rPr>
        <w:t xml:space="preserve"> </w:t>
      </w:r>
      <w:proofErr w:type="spellStart"/>
      <w:r w:rsidRPr="00FA281C">
        <w:rPr>
          <w:rFonts w:ascii="Daimler CS" w:hAnsi="Daimler CS" w:cs="Arial"/>
          <w:sz w:val="22"/>
          <w:lang w:val="pt-PT" w:eastAsia="pt-PT"/>
        </w:rPr>
        <w:t>Intelligence</w:t>
      </w:r>
      <w:proofErr w:type="spellEnd"/>
      <w:r w:rsidRPr="00FA281C">
        <w:rPr>
          <w:rFonts w:ascii="Daimler CS" w:hAnsi="Daimler CS" w:cs="Arial"/>
          <w:sz w:val="22"/>
          <w:lang w:val="pt-PT" w:eastAsia="pt-PT"/>
        </w:rPr>
        <w:t xml:space="preserve"> é ainda mai</w:t>
      </w:r>
      <w:r>
        <w:rPr>
          <w:rFonts w:ascii="Daimler CS" w:hAnsi="Daimler CS" w:cs="Arial"/>
          <w:sz w:val="22"/>
          <w:lang w:val="pt-PT" w:eastAsia="pt-PT"/>
        </w:rPr>
        <w:t>s inteligente do que no passado:</w:t>
      </w:r>
    </w:p>
    <w:p w14:paraId="530124CF" w14:textId="4A121A8D" w:rsidR="00FA281C" w:rsidRPr="00FA281C" w:rsidRDefault="00FA281C" w:rsidP="00FA281C">
      <w:pPr>
        <w:pStyle w:val="ListParagraph"/>
        <w:numPr>
          <w:ilvl w:val="0"/>
          <w:numId w:val="23"/>
        </w:numPr>
        <w:spacing w:after="240" w:line="360" w:lineRule="auto"/>
        <w:jc w:val="both"/>
        <w:rPr>
          <w:rFonts w:ascii="Daimler CS" w:hAnsi="Daimler CS" w:cs="Arial"/>
          <w:sz w:val="22"/>
          <w:lang w:val="pt-PT" w:eastAsia="pt-PT"/>
        </w:rPr>
      </w:pPr>
      <w:r w:rsidRPr="00FA281C">
        <w:rPr>
          <w:rFonts w:ascii="Daimler CS" w:hAnsi="Daimler CS" w:cs="Arial"/>
          <w:sz w:val="22"/>
          <w:lang w:val="pt-PT" w:eastAsia="pt-PT"/>
        </w:rPr>
        <w:t>Visualização se o nível de carga disponível da bateria é suficiente para regressa</w:t>
      </w:r>
      <w:r>
        <w:rPr>
          <w:rFonts w:ascii="Daimler CS" w:hAnsi="Daimler CS" w:cs="Arial"/>
          <w:sz w:val="22"/>
          <w:lang w:val="pt-PT" w:eastAsia="pt-PT"/>
        </w:rPr>
        <w:t>r ao ponto inicial sem carregar;</w:t>
      </w:r>
    </w:p>
    <w:p w14:paraId="6833281E" w14:textId="77777777" w:rsidR="00FA281C" w:rsidRDefault="00FA281C" w:rsidP="00FA281C">
      <w:pPr>
        <w:pStyle w:val="ListParagraph"/>
        <w:numPr>
          <w:ilvl w:val="0"/>
          <w:numId w:val="23"/>
        </w:numPr>
        <w:spacing w:after="240" w:line="360" w:lineRule="auto"/>
        <w:jc w:val="both"/>
        <w:rPr>
          <w:rFonts w:ascii="Daimler CS" w:hAnsi="Daimler CS" w:cs="Arial"/>
          <w:sz w:val="22"/>
          <w:lang w:val="pt-PT" w:eastAsia="pt-PT"/>
        </w:rPr>
      </w:pPr>
      <w:r w:rsidRPr="00FA281C">
        <w:rPr>
          <w:rFonts w:ascii="Daimler CS" w:hAnsi="Daimler CS" w:cs="Arial"/>
          <w:sz w:val="22"/>
          <w:lang w:val="pt-PT" w:eastAsia="pt-PT"/>
        </w:rPr>
        <w:t>Durante o cálculo do percurso, é dada preferência aos postos de carregamento manualmente adicionados ao percurso</w:t>
      </w:r>
      <w:r>
        <w:rPr>
          <w:rFonts w:ascii="Daimler CS" w:hAnsi="Daimler CS" w:cs="Arial"/>
          <w:sz w:val="22"/>
          <w:lang w:val="pt-PT" w:eastAsia="pt-PT"/>
        </w:rPr>
        <w:t>;</w:t>
      </w:r>
    </w:p>
    <w:p w14:paraId="2F5426F7" w14:textId="77777777" w:rsidR="00FA281C" w:rsidRDefault="00FA281C" w:rsidP="00FA281C">
      <w:pPr>
        <w:pStyle w:val="ListParagraph"/>
        <w:numPr>
          <w:ilvl w:val="0"/>
          <w:numId w:val="23"/>
        </w:numPr>
        <w:spacing w:after="240" w:line="360" w:lineRule="auto"/>
        <w:jc w:val="both"/>
        <w:rPr>
          <w:rFonts w:ascii="Daimler CS" w:hAnsi="Daimler CS" w:cs="Arial"/>
          <w:sz w:val="22"/>
          <w:lang w:val="pt-PT" w:eastAsia="pt-PT"/>
        </w:rPr>
      </w:pPr>
      <w:r w:rsidRPr="00FA281C">
        <w:rPr>
          <w:rFonts w:ascii="Daimler CS" w:hAnsi="Daimler CS" w:cs="Arial"/>
          <w:sz w:val="22"/>
          <w:lang w:val="pt-PT" w:eastAsia="pt-PT"/>
        </w:rPr>
        <w:t>Os postos de carregamento sugeridos podem ser excluídos</w:t>
      </w:r>
      <w:r>
        <w:rPr>
          <w:rFonts w:ascii="Daimler CS" w:hAnsi="Daimler CS" w:cs="Arial"/>
          <w:sz w:val="22"/>
          <w:lang w:val="pt-PT" w:eastAsia="pt-PT"/>
        </w:rPr>
        <w:t>;</w:t>
      </w:r>
    </w:p>
    <w:p w14:paraId="68E3985A" w14:textId="34E59274" w:rsidR="00FA281C" w:rsidRDefault="00FA281C" w:rsidP="00FA281C">
      <w:pPr>
        <w:pStyle w:val="ListParagraph"/>
        <w:numPr>
          <w:ilvl w:val="0"/>
          <w:numId w:val="23"/>
        </w:numPr>
        <w:spacing w:after="240" w:line="360" w:lineRule="auto"/>
        <w:jc w:val="both"/>
        <w:rPr>
          <w:rFonts w:ascii="Daimler CS" w:hAnsi="Daimler CS" w:cs="Arial"/>
          <w:sz w:val="22"/>
          <w:lang w:val="pt-PT" w:eastAsia="pt-PT"/>
        </w:rPr>
      </w:pPr>
      <w:r w:rsidRPr="00FA281C">
        <w:rPr>
          <w:rFonts w:ascii="Daimler CS" w:hAnsi="Daimler CS" w:cs="Arial"/>
          <w:sz w:val="22"/>
          <w:lang w:val="pt-PT" w:eastAsia="pt-PT"/>
        </w:rPr>
        <w:t>Cálculo dos custos de carregamento expectáveis por cada paragem de carregamento</w:t>
      </w:r>
    </w:p>
    <w:p w14:paraId="35030026" w14:textId="29AE096C" w:rsidR="00FA281C" w:rsidRDefault="00FA281C" w:rsidP="00FA281C">
      <w:pPr>
        <w:pStyle w:val="ListParagraph"/>
        <w:numPr>
          <w:ilvl w:val="0"/>
          <w:numId w:val="23"/>
        </w:numPr>
        <w:spacing w:after="240" w:line="360" w:lineRule="auto"/>
        <w:jc w:val="both"/>
        <w:rPr>
          <w:rFonts w:ascii="Daimler CS" w:hAnsi="Daimler CS" w:cs="Arial"/>
          <w:sz w:val="22"/>
          <w:lang w:val="pt-PT" w:eastAsia="pt-PT"/>
        </w:rPr>
      </w:pPr>
      <w:r w:rsidRPr="00FA281C">
        <w:rPr>
          <w:rFonts w:ascii="Daimler CS" w:hAnsi="Daimler CS" w:cs="Arial"/>
          <w:sz w:val="22"/>
          <w:lang w:val="pt-PT" w:eastAsia="pt-PT"/>
        </w:rPr>
        <w:t>Nota de informação da "Monitorização ativa da autonomia" para ativar as funções de condução ECO se existir um risco de o veículo não chegar ao destino ou ao posto de carregamento com as definições selecionadas</w:t>
      </w:r>
      <w:r>
        <w:rPr>
          <w:rFonts w:ascii="Daimler CS" w:hAnsi="Daimler CS" w:cs="Arial"/>
          <w:sz w:val="22"/>
          <w:lang w:val="pt-PT" w:eastAsia="pt-PT"/>
        </w:rPr>
        <w:t>;</w:t>
      </w:r>
    </w:p>
    <w:p w14:paraId="14AC374C" w14:textId="7D767CEA" w:rsidR="00FA281C" w:rsidRDefault="00C03261" w:rsidP="00FA281C">
      <w:pPr>
        <w:spacing w:after="240" w:line="360" w:lineRule="auto"/>
        <w:jc w:val="both"/>
        <w:rPr>
          <w:rFonts w:ascii="Daimler CS" w:hAnsi="Daimler CS" w:cs="Arial"/>
          <w:b/>
          <w:sz w:val="22"/>
          <w:lang w:val="pt-PT" w:eastAsia="pt-PT"/>
        </w:rPr>
      </w:pPr>
      <w:r>
        <w:rPr>
          <w:rFonts w:ascii="Daimler CS" w:hAnsi="Daimler CS" w:cs="Arial"/>
          <w:b/>
          <w:sz w:val="22"/>
          <w:lang w:val="pt-PT" w:eastAsia="pt-PT"/>
        </w:rPr>
        <w:t>Tecnologia de carregamento</w:t>
      </w:r>
    </w:p>
    <w:p w14:paraId="2CC4C4A1" w14:textId="4AB6847A" w:rsidR="00FA281C" w:rsidRDefault="00FA281C" w:rsidP="00FA281C">
      <w:pPr>
        <w:spacing w:after="240" w:line="360" w:lineRule="auto"/>
        <w:jc w:val="both"/>
        <w:rPr>
          <w:rFonts w:ascii="Daimler CS" w:hAnsi="Daimler CS" w:cs="Arial"/>
          <w:sz w:val="22"/>
          <w:lang w:val="pt-PT" w:eastAsia="pt-PT"/>
        </w:rPr>
      </w:pPr>
      <w:r w:rsidRPr="00FA281C">
        <w:rPr>
          <w:rFonts w:ascii="Daimler CS" w:hAnsi="Daimler CS" w:cs="Arial"/>
          <w:sz w:val="22"/>
          <w:lang w:val="pt-PT" w:eastAsia="pt-PT"/>
        </w:rPr>
        <w:t xml:space="preserve">O EQS pode ser carregado em postos de carregamento rápidos com uma potência de corrente contínua de até 200 kW. Na </w:t>
      </w:r>
      <w:proofErr w:type="spellStart"/>
      <w:r w:rsidRPr="00FA281C">
        <w:rPr>
          <w:rFonts w:ascii="Daimler CS" w:hAnsi="Daimler CS" w:cs="Arial"/>
          <w:sz w:val="22"/>
          <w:lang w:val="pt-PT" w:eastAsia="pt-PT"/>
        </w:rPr>
        <w:t>wallbox</w:t>
      </w:r>
      <w:proofErr w:type="spellEnd"/>
      <w:r w:rsidRPr="00FA281C">
        <w:rPr>
          <w:rFonts w:ascii="Daimler CS" w:hAnsi="Daimler CS" w:cs="Arial"/>
          <w:sz w:val="22"/>
          <w:lang w:val="pt-PT" w:eastAsia="pt-PT"/>
        </w:rPr>
        <w:t xml:space="preserve"> ou em postos de carregamento públicos, o EQS pode ser carregado comodamente com uma potência AC de até 22 kW utilizando o </w:t>
      </w:r>
      <w:r w:rsidRPr="00FA281C">
        <w:rPr>
          <w:rFonts w:ascii="Daimler CS" w:hAnsi="Daimler CS" w:cs="Arial"/>
          <w:sz w:val="22"/>
          <w:lang w:val="pt-PT" w:eastAsia="pt-PT"/>
        </w:rPr>
        <w:lastRenderedPageBreak/>
        <w:t>carregador de bordo.</w:t>
      </w:r>
      <w:r w:rsidR="00C03261">
        <w:rPr>
          <w:rFonts w:ascii="Daimler CS" w:hAnsi="Daimler CS" w:cs="Arial"/>
          <w:sz w:val="22"/>
          <w:lang w:val="pt-PT" w:eastAsia="pt-PT"/>
        </w:rPr>
        <w:t xml:space="preserve"> </w:t>
      </w:r>
      <w:r w:rsidRPr="00FA281C">
        <w:rPr>
          <w:rFonts w:ascii="Daimler CS" w:hAnsi="Daimler CS" w:cs="Arial"/>
          <w:sz w:val="22"/>
          <w:lang w:val="pt-PT" w:eastAsia="pt-PT"/>
        </w:rPr>
        <w:t>Adicionalmente, existem vários programas de carregamento inteligentes que podem ser ativados automaticamente em função do local e das funções, como o carregamento particularmente preservador da bateria.</w:t>
      </w:r>
    </w:p>
    <w:p w14:paraId="519A2C4F" w14:textId="47AD601B" w:rsidR="00FA281C" w:rsidRPr="003F523E" w:rsidRDefault="00FA281C" w:rsidP="00FA281C">
      <w:pPr>
        <w:spacing w:after="240" w:line="360" w:lineRule="auto"/>
        <w:jc w:val="both"/>
        <w:rPr>
          <w:rFonts w:ascii="Daimler CS" w:hAnsi="Daimler CS" w:cs="Arial"/>
          <w:b/>
          <w:sz w:val="22"/>
          <w:lang w:val="pt-PT" w:eastAsia="pt-PT"/>
        </w:rPr>
      </w:pPr>
      <w:r w:rsidRPr="003F523E">
        <w:rPr>
          <w:rFonts w:ascii="Daimler CS" w:hAnsi="Daimler CS" w:cs="Arial"/>
          <w:b/>
          <w:sz w:val="22"/>
          <w:lang w:val="pt-PT" w:eastAsia="pt-PT"/>
        </w:rPr>
        <w:t xml:space="preserve">Mercedes me Charge: Plug &amp; </w:t>
      </w:r>
      <w:proofErr w:type="spellStart"/>
      <w:r w:rsidRPr="003F523E">
        <w:rPr>
          <w:rFonts w:ascii="Daimler CS" w:hAnsi="Daimler CS" w:cs="Arial"/>
          <w:b/>
          <w:sz w:val="22"/>
          <w:lang w:val="pt-PT" w:eastAsia="pt-PT"/>
        </w:rPr>
        <w:t>Pay</w:t>
      </w:r>
      <w:proofErr w:type="spellEnd"/>
    </w:p>
    <w:p w14:paraId="7739E138" w14:textId="319C2EF3" w:rsidR="00FA281C" w:rsidRDefault="00FA281C" w:rsidP="00FA281C">
      <w:pPr>
        <w:spacing w:after="240" w:line="360" w:lineRule="auto"/>
        <w:jc w:val="both"/>
        <w:rPr>
          <w:rFonts w:ascii="Daimler CS" w:hAnsi="Daimler CS" w:cs="Arial"/>
          <w:sz w:val="22"/>
          <w:lang w:val="pt-PT" w:eastAsia="pt-PT"/>
        </w:rPr>
      </w:pPr>
      <w:r w:rsidRPr="00FA281C">
        <w:rPr>
          <w:rFonts w:ascii="Daimler CS" w:hAnsi="Daimler CS" w:cs="Arial"/>
          <w:sz w:val="22"/>
          <w:lang w:val="pt-PT" w:eastAsia="pt-PT"/>
        </w:rPr>
        <w:t>Conduza até ao posto de carregamento, abra a tampa da tomada de carregamento e insira a ficha, posteriormente a energia começa a circular: é desta forma tão simples que o carregamento é realizado no EQS, graças à funcionalidade Plug &amp; Charge. O novo método de carregamento é oferecido pelo serviço Mercedes me Charge. Outros destaques incluem a maior rede de pontos de carregamento, com mais de 500,000 postos em 31 países e carregamento verde. O carregamento verde reduz a pegada de carbono na fase de utilização</w:t>
      </w:r>
      <w:r>
        <w:rPr>
          <w:rFonts w:ascii="Daimler CS" w:hAnsi="Daimler CS" w:cs="Arial"/>
          <w:sz w:val="22"/>
          <w:lang w:val="pt-PT" w:eastAsia="pt-PT"/>
        </w:rPr>
        <w:t>.</w:t>
      </w:r>
    </w:p>
    <w:p w14:paraId="4FC1F253" w14:textId="7C5CC627" w:rsidR="00FA281C" w:rsidRDefault="00FA281C" w:rsidP="00FA281C">
      <w:pPr>
        <w:spacing w:after="240" w:line="360" w:lineRule="auto"/>
        <w:jc w:val="both"/>
        <w:rPr>
          <w:rFonts w:ascii="Daimler CS" w:hAnsi="Daimler CS" w:cs="Arial"/>
          <w:b/>
          <w:sz w:val="22"/>
          <w:lang w:val="pt-PT" w:eastAsia="pt-PT"/>
        </w:rPr>
      </w:pPr>
      <w:r w:rsidRPr="00FA281C">
        <w:rPr>
          <w:rFonts w:ascii="Daimler CS" w:hAnsi="Daimler CS" w:cs="Arial"/>
          <w:b/>
          <w:sz w:val="22"/>
          <w:lang w:val="pt-PT" w:eastAsia="pt-PT"/>
        </w:rPr>
        <w:t>Aerodinâmica: apenas o vento conhece a resposta</w:t>
      </w:r>
    </w:p>
    <w:p w14:paraId="0E2ABE0E" w14:textId="564F50F5" w:rsidR="00FA281C" w:rsidRDefault="00FA281C" w:rsidP="00FA281C">
      <w:pPr>
        <w:spacing w:after="240" w:line="360" w:lineRule="auto"/>
        <w:jc w:val="both"/>
        <w:rPr>
          <w:rFonts w:ascii="Daimler CS" w:hAnsi="Daimler CS" w:cs="Arial"/>
          <w:sz w:val="22"/>
          <w:lang w:val="pt-PT" w:eastAsia="pt-PT"/>
        </w:rPr>
      </w:pPr>
      <w:r w:rsidRPr="00FA281C">
        <w:rPr>
          <w:rFonts w:ascii="Daimler CS" w:hAnsi="Daimler CS" w:cs="Arial"/>
          <w:sz w:val="22"/>
          <w:lang w:val="pt-PT" w:eastAsia="pt-PT"/>
        </w:rPr>
        <w:t xml:space="preserve">Com um coeficiente aerodinâmico (cd) de 0.20, o EQS revela a melhor aerodinâmica de qualquer modelo produzido em série. A autonomia beneficia particularmente desta característica. Classifica-se também entre os melhores no que diz respeito aos baixos níveis de ruído. Por detrás dos elevados desempenhos aerodinâmico e </w:t>
      </w:r>
      <w:proofErr w:type="spellStart"/>
      <w:r w:rsidRPr="00FA281C">
        <w:rPr>
          <w:rFonts w:ascii="Daimler CS" w:hAnsi="Daimler CS" w:cs="Arial"/>
          <w:sz w:val="22"/>
          <w:lang w:val="pt-PT" w:eastAsia="pt-PT"/>
        </w:rPr>
        <w:t>aeroacústico</w:t>
      </w:r>
      <w:proofErr w:type="spellEnd"/>
      <w:r w:rsidRPr="00FA281C">
        <w:rPr>
          <w:rFonts w:ascii="Daimler CS" w:hAnsi="Daimler CS" w:cs="Arial"/>
          <w:sz w:val="22"/>
          <w:lang w:val="pt-PT" w:eastAsia="pt-PT"/>
        </w:rPr>
        <w:t xml:space="preserve"> está uma grande atenção ao detalhe.</w:t>
      </w:r>
    </w:p>
    <w:p w14:paraId="3BE1ACD5" w14:textId="0032EC6B" w:rsidR="00FA281C" w:rsidRDefault="00FA281C" w:rsidP="00FA281C">
      <w:pPr>
        <w:spacing w:after="240" w:line="360" w:lineRule="auto"/>
        <w:jc w:val="both"/>
        <w:rPr>
          <w:rFonts w:ascii="Daimler CS" w:hAnsi="Daimler CS" w:cs="Arial"/>
          <w:b/>
          <w:sz w:val="22"/>
          <w:lang w:val="pt-PT" w:eastAsia="pt-PT"/>
        </w:rPr>
      </w:pPr>
      <w:r w:rsidRPr="00FA281C">
        <w:rPr>
          <w:rFonts w:ascii="Daimler CS" w:hAnsi="Daimler CS" w:cs="Arial"/>
          <w:b/>
          <w:sz w:val="22"/>
          <w:lang w:val="pt-PT" w:eastAsia="pt-PT"/>
        </w:rPr>
        <w:t>Sustentabilidade: pensando hoje no amanhã</w:t>
      </w:r>
    </w:p>
    <w:p w14:paraId="709F37C7" w14:textId="7AC54254" w:rsidR="00FA281C" w:rsidRPr="00FA281C" w:rsidRDefault="00FA281C" w:rsidP="00C85BF8">
      <w:pPr>
        <w:spacing w:after="240" w:line="360" w:lineRule="auto"/>
        <w:jc w:val="both"/>
        <w:rPr>
          <w:rFonts w:ascii="Daimler CS" w:hAnsi="Daimler CS" w:cs="Arial"/>
          <w:sz w:val="22"/>
          <w:lang w:val="pt-PT" w:eastAsia="pt-PT"/>
        </w:rPr>
      </w:pPr>
      <w:r w:rsidRPr="00FA281C">
        <w:rPr>
          <w:rFonts w:ascii="Daimler CS" w:hAnsi="Daimler CS" w:cs="Arial"/>
          <w:sz w:val="22"/>
          <w:lang w:val="pt-PT" w:eastAsia="pt-PT"/>
        </w:rPr>
        <w:t>No âmbito da sua iniciativa "</w:t>
      </w:r>
      <w:proofErr w:type="spellStart"/>
      <w:r w:rsidRPr="00FA281C">
        <w:rPr>
          <w:rFonts w:ascii="Daimler CS" w:hAnsi="Daimler CS" w:cs="Arial"/>
          <w:sz w:val="22"/>
          <w:lang w:val="pt-PT" w:eastAsia="pt-PT"/>
        </w:rPr>
        <w:t>Ambition</w:t>
      </w:r>
      <w:proofErr w:type="spellEnd"/>
      <w:r w:rsidRPr="00FA281C">
        <w:rPr>
          <w:rFonts w:ascii="Daimler CS" w:hAnsi="Daimler CS" w:cs="Arial"/>
          <w:sz w:val="22"/>
          <w:lang w:val="pt-PT" w:eastAsia="pt-PT"/>
        </w:rPr>
        <w:t xml:space="preserve"> 2039", a Mercedes-Benz trabalha no sentido de oferecer um portfolio de novos modelos de veículos neutros em emissões de carbono em menos de 20 anos. Já em 2030, a empresa pretende que mais de 50 % dos veículos ligeiros de passageiros vendidos sejam modelos equipados com cadeias cinemáticas elétricas - incluindo veículos totalmente elétricos e híbridos plug-in.</w:t>
      </w:r>
      <w:r>
        <w:rPr>
          <w:rFonts w:ascii="Daimler CS" w:hAnsi="Daimler CS" w:cs="Arial"/>
          <w:sz w:val="22"/>
          <w:lang w:val="pt-PT" w:eastAsia="pt-PT"/>
        </w:rPr>
        <w:t xml:space="preserve"> Em muitos domínios, a Mercedes-Benz </w:t>
      </w:r>
      <w:r w:rsidRPr="00FA281C">
        <w:rPr>
          <w:rFonts w:ascii="Daimler CS" w:hAnsi="Daimler CS" w:cs="Arial"/>
          <w:sz w:val="22"/>
          <w:lang w:val="pt-PT" w:eastAsia="pt-PT"/>
        </w:rPr>
        <w:t>já pensa no futuro e projetou o EQS tendo em consideração a sustentabilidade ambiental. A produção dos veículos é neutra em emissões de CO2, enquanto os materiais utilizados, como os tapetes do piso fabricados em fio reciclado, permitem poupar os recursos naturais do planeta.</w:t>
      </w:r>
      <w:bookmarkStart w:id="0" w:name="_GoBack"/>
      <w:bookmarkEnd w:id="0"/>
    </w:p>
    <w:p w14:paraId="3CE6BD94" w14:textId="77777777" w:rsidR="00C85BF8" w:rsidRPr="00FA281C" w:rsidRDefault="00C85BF8" w:rsidP="00C85BF8">
      <w:pPr>
        <w:spacing w:after="240" w:line="360" w:lineRule="auto"/>
        <w:jc w:val="both"/>
        <w:rPr>
          <w:rFonts w:ascii="Daimler CS" w:hAnsi="Daimler CS" w:cs="Arial"/>
          <w:sz w:val="22"/>
          <w:lang w:val="pt-PT" w:eastAsia="pt-PT"/>
        </w:rPr>
      </w:pPr>
    </w:p>
    <w:sectPr w:rsidR="00C85BF8" w:rsidRPr="00FA281C" w:rsidSect="00082AA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0A38F" w14:textId="77777777" w:rsidR="00EC1CE1" w:rsidRPr="00E675DA" w:rsidRDefault="00EC1CE1" w:rsidP="00764B8C">
      <w:pPr>
        <w:spacing w:line="240" w:lineRule="auto"/>
      </w:pPr>
      <w:r w:rsidRPr="00E675DA">
        <w:separator/>
      </w:r>
    </w:p>
  </w:endnote>
  <w:endnote w:type="continuationSeparator" w:id="0">
    <w:p w14:paraId="36A1468B" w14:textId="77777777" w:rsidR="00EC1CE1" w:rsidRPr="00E675DA" w:rsidRDefault="00EC1CE1" w:rsidP="00764B8C">
      <w:pPr>
        <w:spacing w:line="240" w:lineRule="auto"/>
      </w:pPr>
      <w:r w:rsidRPr="00E675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B Corpo S Text Office Light"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MB Corpo A Title Cond Office"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 Corpo S Text Office"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MB Corpo S Text Light">
    <w:altName w:val="Tahoma"/>
    <w:panose1 w:val="00000000000000000000"/>
    <w:charset w:val="00"/>
    <w:family w:val="swiss"/>
    <w:notTrueType/>
    <w:pitch w:val="variable"/>
    <w:sig w:usb0="00000001" w:usb1="00000003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Daimler CS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D23CC" w14:textId="77777777" w:rsidR="00EC1864" w:rsidRPr="0033780C" w:rsidRDefault="00EC1864" w:rsidP="00B00F20">
    <w:pPr>
      <w:pStyle w:val="09Seitenzahl"/>
      <w:framePr w:wrap="around"/>
    </w:pPr>
    <w:r>
      <w:t xml:space="preserve">Page </w:t>
    </w:r>
    <w:r w:rsidR="00134426" w:rsidRPr="0033780C">
      <w:rPr>
        <w:rStyle w:val="PageNumber"/>
      </w:rPr>
      <w:fldChar w:fldCharType="begin"/>
    </w:r>
    <w:r w:rsidRPr="0033780C">
      <w:rPr>
        <w:rStyle w:val="PageNumber"/>
      </w:rPr>
      <w:instrText xml:space="preserve"> PAGE </w:instrText>
    </w:r>
    <w:r w:rsidR="00134426" w:rsidRPr="0033780C">
      <w:rPr>
        <w:rStyle w:val="PageNumber"/>
      </w:rPr>
      <w:fldChar w:fldCharType="separate"/>
    </w:r>
    <w:r w:rsidR="002B3A8B" w:rsidRPr="0033780C">
      <w:rPr>
        <w:rStyle w:val="PageNumber"/>
      </w:rPr>
      <w:t>2</w:t>
    </w:r>
    <w:r w:rsidR="00134426" w:rsidRPr="0033780C">
      <w:rPr>
        <w:rStyle w:val="PageNumber"/>
      </w:rPr>
      <w:fldChar w:fldCharType="end"/>
    </w:r>
  </w:p>
  <w:p w14:paraId="3DA317B6" w14:textId="77777777" w:rsidR="00EC1864" w:rsidRDefault="00EC18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99428" w14:textId="77777777" w:rsidR="00BB25A9" w:rsidRDefault="00BB25A9" w:rsidP="00BB25A9">
    <w:pPr>
      <w:pStyle w:val="dcLegalInfo"/>
    </w:pPr>
    <w:r>
      <w:t>Mercedes-Benz Portugal S.A., Comunicação de Automóveis</w:t>
    </w:r>
  </w:p>
  <w:p w14:paraId="4BE5C67B" w14:textId="77777777" w:rsidR="00BB25A9" w:rsidRPr="00082AA4" w:rsidRDefault="00BB25A9" w:rsidP="00BB25A9">
    <w:pPr>
      <w:pStyle w:val="Footer"/>
      <w:jc w:val="center"/>
      <w:rPr>
        <w:rFonts w:ascii="CorpoSLig" w:hAnsi="CorpoSLig"/>
        <w:sz w:val="19"/>
        <w:lang w:val="pt-PT"/>
      </w:rPr>
    </w:pPr>
    <w:r w:rsidRPr="00082AA4">
      <w:rPr>
        <w:rFonts w:ascii="CorpoSLig" w:hAnsi="CorpoSLig"/>
        <w:sz w:val="19"/>
        <w:lang w:val="pt-PT"/>
      </w:rPr>
      <w:t xml:space="preserve">Abrunheira – Apartado 1, 2726-901 Mem Martins </w:t>
    </w:r>
    <w:r>
      <w:rPr>
        <w:rFonts w:ascii="Symbol" w:hAnsi="Symbol"/>
        <w:sz w:val="19"/>
      </w:rPr>
      <w:t></w:t>
    </w:r>
    <w:r w:rsidRPr="00082AA4">
      <w:rPr>
        <w:rFonts w:ascii="CorpoSLig" w:hAnsi="CorpoSLig"/>
        <w:sz w:val="19"/>
        <w:lang w:val="pt-PT"/>
      </w:rPr>
      <w:t xml:space="preserve"> Uma empresa do Grupo </w:t>
    </w:r>
    <w:proofErr w:type="spellStart"/>
    <w:r w:rsidRPr="00082AA4">
      <w:rPr>
        <w:rFonts w:ascii="CorpoSLig" w:hAnsi="CorpoSLig"/>
        <w:sz w:val="19"/>
        <w:lang w:val="pt-PT"/>
      </w:rPr>
      <w:t>Daimler</w:t>
    </w:r>
    <w:proofErr w:type="spellEnd"/>
  </w:p>
  <w:p w14:paraId="48FC3194" w14:textId="77777777" w:rsidR="00BB25A9" w:rsidRPr="00082AA4" w:rsidRDefault="00BB25A9" w:rsidP="00BB25A9">
    <w:pPr>
      <w:pStyle w:val="Footer"/>
      <w:rPr>
        <w:rFonts w:ascii="CorpoSLig" w:hAnsi="CorpoSLig"/>
        <w:sz w:val="19"/>
        <w:lang w:val="pt-PT"/>
      </w:rPr>
    </w:pPr>
  </w:p>
  <w:p w14:paraId="006CA0D1" w14:textId="6299319B" w:rsidR="00A527C4" w:rsidRDefault="00A96183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668FE8" wp14:editId="1051F8FF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9CAE079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A5FB87" wp14:editId="76AF441B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15F2824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F5609" w14:textId="77777777" w:rsidR="00B76863" w:rsidRDefault="00413C5B">
    <w:pPr>
      <w:pStyle w:val="dcLegalInfo"/>
    </w:pPr>
    <w:r>
      <w:t>Mercedes-Benz Portugal S.A., Comunicação de Automóveis</w:t>
    </w:r>
  </w:p>
  <w:p w14:paraId="6ED486AF" w14:textId="77777777" w:rsidR="00B76863" w:rsidRPr="00082AA4" w:rsidRDefault="00413C5B">
    <w:pPr>
      <w:pStyle w:val="Footer"/>
      <w:jc w:val="center"/>
      <w:rPr>
        <w:rFonts w:ascii="CorpoSLig" w:hAnsi="CorpoSLig"/>
        <w:sz w:val="19"/>
        <w:lang w:val="pt-PT"/>
      </w:rPr>
    </w:pPr>
    <w:r w:rsidRPr="00082AA4">
      <w:rPr>
        <w:rFonts w:ascii="CorpoSLig" w:hAnsi="CorpoSLig"/>
        <w:sz w:val="19"/>
        <w:lang w:val="pt-PT"/>
      </w:rPr>
      <w:t xml:space="preserve">Abrunheira – Apartado 1, 2726-901 Mem Martins </w:t>
    </w:r>
    <w:r>
      <w:rPr>
        <w:rFonts w:ascii="Symbol" w:hAnsi="Symbol"/>
        <w:sz w:val="19"/>
      </w:rPr>
      <w:t></w:t>
    </w:r>
    <w:r w:rsidRPr="00082AA4">
      <w:rPr>
        <w:rFonts w:ascii="CorpoSLig" w:hAnsi="CorpoSLig"/>
        <w:sz w:val="19"/>
        <w:lang w:val="pt-PT"/>
      </w:rPr>
      <w:t xml:space="preserve"> Uma empresa do Grupo </w:t>
    </w:r>
    <w:proofErr w:type="spellStart"/>
    <w:r w:rsidRPr="00082AA4">
      <w:rPr>
        <w:rFonts w:ascii="CorpoSLig" w:hAnsi="CorpoSLig"/>
        <w:sz w:val="19"/>
        <w:lang w:val="pt-PT"/>
      </w:rPr>
      <w:t>Daimler</w:t>
    </w:r>
    <w:proofErr w:type="spellEnd"/>
  </w:p>
  <w:p w14:paraId="6A3FEB98" w14:textId="77777777" w:rsidR="00B76863" w:rsidRPr="00082AA4" w:rsidRDefault="00EC1CE1">
    <w:pPr>
      <w:pStyle w:val="Footer"/>
      <w:rPr>
        <w:rFonts w:ascii="CorpoSLig" w:hAnsi="CorpoSLig"/>
        <w:sz w:val="19"/>
        <w:lang w:val="pt-PT"/>
      </w:rPr>
    </w:pPr>
  </w:p>
  <w:p w14:paraId="313E2885" w14:textId="77777777" w:rsidR="00B76863" w:rsidRPr="00082AA4" w:rsidRDefault="00EC1CE1">
    <w:pPr>
      <w:pStyle w:val="Footer"/>
      <w:rPr>
        <w:rFonts w:ascii="CorpoSLig" w:hAnsi="CorpoSLig"/>
        <w:sz w:val="19"/>
        <w:lang w:val="pt-P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E9A34" w14:textId="77777777" w:rsidR="00B76863" w:rsidRDefault="00413C5B">
    <w:pPr>
      <w:pStyle w:val="dcLegalInfo"/>
    </w:pPr>
    <w:r>
      <w:t>Mercedes-Benz Portugal S.A., Comunicação de Automóveis</w:t>
    </w:r>
  </w:p>
  <w:p w14:paraId="088E7FCE" w14:textId="77777777" w:rsidR="00B76863" w:rsidRPr="00082AA4" w:rsidRDefault="00413C5B">
    <w:pPr>
      <w:pStyle w:val="Footer"/>
      <w:jc w:val="center"/>
      <w:rPr>
        <w:rFonts w:ascii="CorpoSLig" w:hAnsi="CorpoSLig"/>
        <w:sz w:val="19"/>
        <w:lang w:val="pt-PT"/>
      </w:rPr>
    </w:pPr>
    <w:r w:rsidRPr="00082AA4">
      <w:rPr>
        <w:rFonts w:ascii="CorpoSLig" w:hAnsi="CorpoSLig"/>
        <w:sz w:val="19"/>
        <w:lang w:val="pt-PT"/>
      </w:rPr>
      <w:t xml:space="preserve">Abrunheira – Apartado 1, 2726-901 Mem Martins </w:t>
    </w:r>
    <w:r>
      <w:rPr>
        <w:rFonts w:ascii="Symbol" w:hAnsi="Symbol"/>
        <w:sz w:val="19"/>
      </w:rPr>
      <w:t></w:t>
    </w:r>
    <w:r w:rsidRPr="00082AA4">
      <w:rPr>
        <w:rFonts w:ascii="CorpoSLig" w:hAnsi="CorpoSLig"/>
        <w:sz w:val="19"/>
        <w:lang w:val="pt-PT"/>
      </w:rPr>
      <w:t xml:space="preserve"> Uma empresa do Grupo </w:t>
    </w:r>
    <w:proofErr w:type="spellStart"/>
    <w:r w:rsidRPr="00082AA4">
      <w:rPr>
        <w:rFonts w:ascii="CorpoSLig" w:hAnsi="CorpoSLig"/>
        <w:sz w:val="19"/>
        <w:lang w:val="pt-PT"/>
      </w:rPr>
      <w:t>Daimler</w:t>
    </w:r>
    <w:proofErr w:type="spellEnd"/>
  </w:p>
  <w:p w14:paraId="5DC9BD2D" w14:textId="77777777" w:rsidR="00B76863" w:rsidRPr="00082AA4" w:rsidRDefault="00EC1CE1">
    <w:pPr>
      <w:pStyle w:val="Footer"/>
      <w:rPr>
        <w:rFonts w:ascii="CorpoSLig" w:hAnsi="CorpoSLig"/>
        <w:color w:val="000080"/>
        <w:sz w:val="19"/>
        <w:lang w:val="pt-PT"/>
      </w:rPr>
    </w:pPr>
  </w:p>
  <w:p w14:paraId="1F6B6228" w14:textId="77777777" w:rsidR="00B76863" w:rsidRPr="00082AA4" w:rsidRDefault="00EC1CE1">
    <w:pPr>
      <w:pStyle w:val="Footer"/>
      <w:rPr>
        <w:rFonts w:ascii="CorpoSLig" w:hAnsi="CorpoSLig"/>
        <w:color w:val="000080"/>
        <w:sz w:val="19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93AE3" w14:textId="77777777" w:rsidR="00EC1CE1" w:rsidRPr="00E675DA" w:rsidRDefault="00EC1CE1" w:rsidP="00764B8C">
      <w:pPr>
        <w:spacing w:line="240" w:lineRule="auto"/>
      </w:pPr>
      <w:r w:rsidRPr="00E675DA">
        <w:separator/>
      </w:r>
    </w:p>
  </w:footnote>
  <w:footnote w:type="continuationSeparator" w:id="0">
    <w:p w14:paraId="01966C86" w14:textId="77777777" w:rsidR="00EC1CE1" w:rsidRPr="00E675DA" w:rsidRDefault="00EC1CE1" w:rsidP="00764B8C">
      <w:pPr>
        <w:spacing w:line="240" w:lineRule="auto"/>
      </w:pPr>
      <w:r w:rsidRPr="00E675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35911" w14:textId="77777777" w:rsidR="006C14AB" w:rsidRDefault="00B508CF">
    <w:r>
      <w:rPr>
        <w:noProof/>
        <w:lang w:val="en-US"/>
      </w:rPr>
      <w:drawing>
        <wp:anchor distT="0" distB="0" distL="114300" distR="114300" simplePos="0" relativeHeight="251681792" behindDoc="0" locked="0" layoutInCell="1" allowOverlap="1" wp14:anchorId="32A41A6E" wp14:editId="5C96B1B2">
          <wp:simplePos x="0" y="0"/>
          <wp:positionH relativeFrom="column">
            <wp:posOffset>4468341</wp:posOffset>
          </wp:positionH>
          <wp:positionV relativeFrom="paragraph">
            <wp:posOffset>828497</wp:posOffset>
          </wp:positionV>
          <wp:extent cx="1636519" cy="324740"/>
          <wp:effectExtent l="0" t="0" r="0" b="0"/>
          <wp:wrapNone/>
          <wp:docPr id="1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50" cy="321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highlight w:val="red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2BDB4C" wp14:editId="5988C016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736FDEB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highlight w:val="red"/>
        <w:lang w:val="en-US"/>
      </w:rPr>
      <w:drawing>
        <wp:anchor distT="0" distB="0" distL="114300" distR="114300" simplePos="0" relativeHeight="251659264" behindDoc="1" locked="0" layoutInCell="1" allowOverlap="1" wp14:anchorId="6E3DDEC9" wp14:editId="5698BA35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2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AABFB" w14:textId="2AA03D97" w:rsidR="00B76863" w:rsidRDefault="00EC1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6089C" w14:textId="77777777" w:rsidR="00B76863" w:rsidRDefault="00EC1CE1">
    <w:pPr>
      <w:widowControl w:val="0"/>
      <w:jc w:val="center"/>
      <w:rPr>
        <w:sz w:val="2"/>
      </w:rPr>
    </w:pPr>
  </w:p>
  <w:p w14:paraId="71C52162" w14:textId="77777777" w:rsidR="00B76863" w:rsidRDefault="00EC1CE1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14:paraId="0CB42873" w14:textId="77777777" w:rsidTr="0085446B">
      <w:trPr>
        <w:trHeight w:hRule="exact" w:val="680"/>
      </w:trPr>
      <w:tc>
        <w:tcPr>
          <w:tcW w:w="3047" w:type="dxa"/>
          <w:vAlign w:val="center"/>
        </w:tcPr>
        <w:p w14:paraId="329EAF34" w14:textId="77777777" w:rsidR="003338CC" w:rsidRPr="00542A94" w:rsidRDefault="00413C5B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14:paraId="738D80F6" w14:textId="77777777" w:rsidTr="0085446B">
      <w:tc>
        <w:tcPr>
          <w:tcW w:w="3047" w:type="dxa"/>
        </w:tcPr>
        <w:p w14:paraId="76806CFC" w14:textId="77777777" w:rsidR="003338CC" w:rsidRDefault="00EC1CE1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14:paraId="37E1FC01" w14:textId="77777777" w:rsidR="003338CC" w:rsidRPr="00542A94" w:rsidRDefault="00413C5B" w:rsidP="0025668D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proofErr w:type="spellStart"/>
          <w:r>
            <w:rPr>
              <w:rFonts w:ascii="CorpoA" w:hAnsi="CorpoA"/>
              <w:sz w:val="24"/>
            </w:rPr>
            <w:t>Março</w:t>
          </w:r>
          <w:proofErr w:type="spellEnd"/>
          <w:r>
            <w:rPr>
              <w:rFonts w:ascii="CorpoA" w:hAnsi="CorpoA"/>
              <w:sz w:val="24"/>
            </w:rPr>
            <w:t xml:space="preserve"> de 2021</w:t>
          </w:r>
        </w:p>
      </w:tc>
    </w:tr>
  </w:tbl>
  <w:p w14:paraId="16994BF7" w14:textId="77777777" w:rsidR="00B76863" w:rsidRDefault="00413C5B">
    <w:pPr>
      <w:pStyle w:val="Header"/>
    </w:pPr>
    <w:r>
      <w:rPr>
        <w:noProof/>
        <w:lang w:val="en-US"/>
      </w:rPr>
      <w:drawing>
        <wp:anchor distT="0" distB="0" distL="114935" distR="114935" simplePos="0" relativeHeight="251684864" behindDoc="1" locked="0" layoutInCell="1" allowOverlap="1" wp14:anchorId="1093E11E" wp14:editId="142FF72B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78A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A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81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A9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E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44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E6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9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0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5B08CA"/>
    <w:multiLevelType w:val="hybridMultilevel"/>
    <w:tmpl w:val="79F6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874EC"/>
    <w:multiLevelType w:val="hybridMultilevel"/>
    <w:tmpl w:val="8FD2D96E"/>
    <w:lvl w:ilvl="0" w:tplc="4168A9D0">
      <w:start w:val="1"/>
      <w:numFmt w:val="bullet"/>
      <w:pStyle w:val="04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15C6B"/>
    <w:multiLevelType w:val="hybridMultilevel"/>
    <w:tmpl w:val="373A00B0"/>
    <w:lvl w:ilvl="0" w:tplc="937EC34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468C2"/>
    <w:multiLevelType w:val="hybridMultilevel"/>
    <w:tmpl w:val="30DCF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0522C"/>
    <w:multiLevelType w:val="hybridMultilevel"/>
    <w:tmpl w:val="581C8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730F4"/>
    <w:multiLevelType w:val="hybridMultilevel"/>
    <w:tmpl w:val="77B27042"/>
    <w:lvl w:ilvl="0" w:tplc="D3C0045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0673C"/>
    <w:multiLevelType w:val="hybridMultilevel"/>
    <w:tmpl w:val="6794E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B5A68"/>
    <w:multiLevelType w:val="hybridMultilevel"/>
    <w:tmpl w:val="30F0D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6640E"/>
    <w:multiLevelType w:val="hybridMultilevel"/>
    <w:tmpl w:val="5BBA5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60C01"/>
    <w:multiLevelType w:val="hybridMultilevel"/>
    <w:tmpl w:val="6E3A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F51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47261E"/>
    <w:multiLevelType w:val="multilevel"/>
    <w:tmpl w:val="04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0"/>
  </w:num>
  <w:num w:numId="13">
    <w:abstractNumId w:val="22"/>
  </w:num>
  <w:num w:numId="14">
    <w:abstractNumId w:val="19"/>
  </w:num>
  <w:num w:numId="15">
    <w:abstractNumId w:val="18"/>
  </w:num>
  <w:num w:numId="16">
    <w:abstractNumId w:val="14"/>
  </w:num>
  <w:num w:numId="17">
    <w:abstractNumId w:val="12"/>
  </w:num>
  <w:num w:numId="18">
    <w:abstractNumId w:val="17"/>
  </w:num>
  <w:num w:numId="19">
    <w:abstractNumId w:val="15"/>
  </w:num>
  <w:num w:numId="20">
    <w:abstractNumId w:val="13"/>
  </w:num>
  <w:num w:numId="21">
    <w:abstractNumId w:val="16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pt-PT" w:vendorID="64" w:dllVersion="131078" w:nlCheck="1" w:checkStyle="0"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09"/>
    <w:rsid w:val="0000004F"/>
    <w:rsid w:val="00000C4C"/>
    <w:rsid w:val="00001FD5"/>
    <w:rsid w:val="00002924"/>
    <w:rsid w:val="000049B1"/>
    <w:rsid w:val="000074AE"/>
    <w:rsid w:val="00010218"/>
    <w:rsid w:val="00010949"/>
    <w:rsid w:val="00033CCA"/>
    <w:rsid w:val="00036908"/>
    <w:rsid w:val="00044F7C"/>
    <w:rsid w:val="00045A88"/>
    <w:rsid w:val="000551DD"/>
    <w:rsid w:val="00057BF1"/>
    <w:rsid w:val="00060587"/>
    <w:rsid w:val="0006066F"/>
    <w:rsid w:val="000648CA"/>
    <w:rsid w:val="000679B7"/>
    <w:rsid w:val="00081305"/>
    <w:rsid w:val="00082AA4"/>
    <w:rsid w:val="00083522"/>
    <w:rsid w:val="0008384E"/>
    <w:rsid w:val="0009065C"/>
    <w:rsid w:val="00093988"/>
    <w:rsid w:val="000A4E98"/>
    <w:rsid w:val="000B5B8C"/>
    <w:rsid w:val="000C2418"/>
    <w:rsid w:val="000C2C40"/>
    <w:rsid w:val="000C2FE9"/>
    <w:rsid w:val="000C6A17"/>
    <w:rsid w:val="000D4ED7"/>
    <w:rsid w:val="000D557F"/>
    <w:rsid w:val="000E0D4F"/>
    <w:rsid w:val="000E2F84"/>
    <w:rsid w:val="000E368C"/>
    <w:rsid w:val="000E4AE4"/>
    <w:rsid w:val="000F081F"/>
    <w:rsid w:val="001031B0"/>
    <w:rsid w:val="001166BE"/>
    <w:rsid w:val="001214B4"/>
    <w:rsid w:val="0012549C"/>
    <w:rsid w:val="00134426"/>
    <w:rsid w:val="001545A7"/>
    <w:rsid w:val="0016279C"/>
    <w:rsid w:val="0016614E"/>
    <w:rsid w:val="0017699C"/>
    <w:rsid w:val="001850C2"/>
    <w:rsid w:val="00185B2E"/>
    <w:rsid w:val="00190106"/>
    <w:rsid w:val="00191B43"/>
    <w:rsid w:val="001938CF"/>
    <w:rsid w:val="00197D3D"/>
    <w:rsid w:val="001A3EDE"/>
    <w:rsid w:val="001A59E4"/>
    <w:rsid w:val="001B3439"/>
    <w:rsid w:val="001C39E9"/>
    <w:rsid w:val="001D1108"/>
    <w:rsid w:val="001D259B"/>
    <w:rsid w:val="001D3AA4"/>
    <w:rsid w:val="001D6C8A"/>
    <w:rsid w:val="001F4B46"/>
    <w:rsid w:val="00210A20"/>
    <w:rsid w:val="002158D2"/>
    <w:rsid w:val="00216079"/>
    <w:rsid w:val="002210EE"/>
    <w:rsid w:val="0022182A"/>
    <w:rsid w:val="00226A67"/>
    <w:rsid w:val="002348CF"/>
    <w:rsid w:val="00270C64"/>
    <w:rsid w:val="00270D6E"/>
    <w:rsid w:val="00273DB9"/>
    <w:rsid w:val="00280C66"/>
    <w:rsid w:val="00293A06"/>
    <w:rsid w:val="002B1285"/>
    <w:rsid w:val="002B27E5"/>
    <w:rsid w:val="002B3A8B"/>
    <w:rsid w:val="002C5C33"/>
    <w:rsid w:val="002D3D23"/>
    <w:rsid w:val="002E4F91"/>
    <w:rsid w:val="002F4E81"/>
    <w:rsid w:val="00301EB7"/>
    <w:rsid w:val="00302875"/>
    <w:rsid w:val="003064B1"/>
    <w:rsid w:val="00306D05"/>
    <w:rsid w:val="00324276"/>
    <w:rsid w:val="00331EB3"/>
    <w:rsid w:val="00334000"/>
    <w:rsid w:val="0033780C"/>
    <w:rsid w:val="00343CD8"/>
    <w:rsid w:val="00355D87"/>
    <w:rsid w:val="00364C14"/>
    <w:rsid w:val="00366EE9"/>
    <w:rsid w:val="003721C5"/>
    <w:rsid w:val="00374CCB"/>
    <w:rsid w:val="003753CD"/>
    <w:rsid w:val="0038797C"/>
    <w:rsid w:val="003968AF"/>
    <w:rsid w:val="003A0B70"/>
    <w:rsid w:val="003A50A8"/>
    <w:rsid w:val="003B0C44"/>
    <w:rsid w:val="003B12CF"/>
    <w:rsid w:val="003B13B7"/>
    <w:rsid w:val="003B5A16"/>
    <w:rsid w:val="003C117B"/>
    <w:rsid w:val="003C31E9"/>
    <w:rsid w:val="003C665D"/>
    <w:rsid w:val="003D1AC2"/>
    <w:rsid w:val="003E588B"/>
    <w:rsid w:val="003F33E4"/>
    <w:rsid w:val="003F523E"/>
    <w:rsid w:val="004029D5"/>
    <w:rsid w:val="00405A0F"/>
    <w:rsid w:val="00406312"/>
    <w:rsid w:val="0041163E"/>
    <w:rsid w:val="00413C5B"/>
    <w:rsid w:val="00417969"/>
    <w:rsid w:val="00417C1E"/>
    <w:rsid w:val="00423F78"/>
    <w:rsid w:val="00434FF9"/>
    <w:rsid w:val="004361F4"/>
    <w:rsid w:val="0044438F"/>
    <w:rsid w:val="00445B61"/>
    <w:rsid w:val="004506E5"/>
    <w:rsid w:val="00466503"/>
    <w:rsid w:val="0046657B"/>
    <w:rsid w:val="00476F60"/>
    <w:rsid w:val="00492F19"/>
    <w:rsid w:val="00496814"/>
    <w:rsid w:val="004A0EF2"/>
    <w:rsid w:val="004B4319"/>
    <w:rsid w:val="004B4418"/>
    <w:rsid w:val="004B4913"/>
    <w:rsid w:val="004C03FA"/>
    <w:rsid w:val="004C2180"/>
    <w:rsid w:val="004F34DB"/>
    <w:rsid w:val="004F4C5B"/>
    <w:rsid w:val="00525B17"/>
    <w:rsid w:val="00533A06"/>
    <w:rsid w:val="005778E0"/>
    <w:rsid w:val="00580A5B"/>
    <w:rsid w:val="00581B0A"/>
    <w:rsid w:val="00584329"/>
    <w:rsid w:val="005A4DA1"/>
    <w:rsid w:val="005C4F7C"/>
    <w:rsid w:val="005C778E"/>
    <w:rsid w:val="005D782C"/>
    <w:rsid w:val="005E4519"/>
    <w:rsid w:val="005E4752"/>
    <w:rsid w:val="005F6D0C"/>
    <w:rsid w:val="00604C92"/>
    <w:rsid w:val="00611096"/>
    <w:rsid w:val="00612F8A"/>
    <w:rsid w:val="00627C8A"/>
    <w:rsid w:val="006377AF"/>
    <w:rsid w:val="00645A3E"/>
    <w:rsid w:val="0064602D"/>
    <w:rsid w:val="0066070D"/>
    <w:rsid w:val="006619AF"/>
    <w:rsid w:val="006932B9"/>
    <w:rsid w:val="00697428"/>
    <w:rsid w:val="006A1045"/>
    <w:rsid w:val="006A40F8"/>
    <w:rsid w:val="006A6374"/>
    <w:rsid w:val="006B10CE"/>
    <w:rsid w:val="006C14AB"/>
    <w:rsid w:val="006C3353"/>
    <w:rsid w:val="006C3897"/>
    <w:rsid w:val="006C56A9"/>
    <w:rsid w:val="006D2716"/>
    <w:rsid w:val="006E55AC"/>
    <w:rsid w:val="006E6EFF"/>
    <w:rsid w:val="006F6CDF"/>
    <w:rsid w:val="0071117F"/>
    <w:rsid w:val="007137A8"/>
    <w:rsid w:val="00714146"/>
    <w:rsid w:val="00735384"/>
    <w:rsid w:val="00737E7D"/>
    <w:rsid w:val="007401F2"/>
    <w:rsid w:val="007423F4"/>
    <w:rsid w:val="00751366"/>
    <w:rsid w:val="00753FC7"/>
    <w:rsid w:val="00754A10"/>
    <w:rsid w:val="00764B8C"/>
    <w:rsid w:val="00766C52"/>
    <w:rsid w:val="00772011"/>
    <w:rsid w:val="00776BE1"/>
    <w:rsid w:val="00782593"/>
    <w:rsid w:val="007825AA"/>
    <w:rsid w:val="007A399D"/>
    <w:rsid w:val="007B2421"/>
    <w:rsid w:val="007B2F07"/>
    <w:rsid w:val="007B54D0"/>
    <w:rsid w:val="007D415A"/>
    <w:rsid w:val="007E3515"/>
    <w:rsid w:val="007E4FEA"/>
    <w:rsid w:val="007E639B"/>
    <w:rsid w:val="007E6767"/>
    <w:rsid w:val="007F179B"/>
    <w:rsid w:val="007F63C8"/>
    <w:rsid w:val="00803B73"/>
    <w:rsid w:val="00814D4D"/>
    <w:rsid w:val="00827FA5"/>
    <w:rsid w:val="008307C7"/>
    <w:rsid w:val="008436BE"/>
    <w:rsid w:val="008500A0"/>
    <w:rsid w:val="00850C8C"/>
    <w:rsid w:val="00866490"/>
    <w:rsid w:val="008802EC"/>
    <w:rsid w:val="00892B9C"/>
    <w:rsid w:val="008A7B99"/>
    <w:rsid w:val="008B131A"/>
    <w:rsid w:val="008B200A"/>
    <w:rsid w:val="008C5CE3"/>
    <w:rsid w:val="008C6374"/>
    <w:rsid w:val="008D000C"/>
    <w:rsid w:val="008D6862"/>
    <w:rsid w:val="008E1251"/>
    <w:rsid w:val="008E2220"/>
    <w:rsid w:val="008E5EFC"/>
    <w:rsid w:val="00903878"/>
    <w:rsid w:val="0090622A"/>
    <w:rsid w:val="009209A2"/>
    <w:rsid w:val="00921565"/>
    <w:rsid w:val="009264D4"/>
    <w:rsid w:val="00953742"/>
    <w:rsid w:val="00960579"/>
    <w:rsid w:val="00971B98"/>
    <w:rsid w:val="00972E25"/>
    <w:rsid w:val="00974F5A"/>
    <w:rsid w:val="00984BDE"/>
    <w:rsid w:val="00994687"/>
    <w:rsid w:val="009A1A64"/>
    <w:rsid w:val="009B25E8"/>
    <w:rsid w:val="009B581A"/>
    <w:rsid w:val="009C1233"/>
    <w:rsid w:val="009C37BF"/>
    <w:rsid w:val="009C6072"/>
    <w:rsid w:val="009C6C28"/>
    <w:rsid w:val="009E2BC8"/>
    <w:rsid w:val="009E7DE4"/>
    <w:rsid w:val="00A01773"/>
    <w:rsid w:val="00A039F0"/>
    <w:rsid w:val="00A32BD6"/>
    <w:rsid w:val="00A33C2A"/>
    <w:rsid w:val="00A34C7E"/>
    <w:rsid w:val="00A46E60"/>
    <w:rsid w:val="00A527C4"/>
    <w:rsid w:val="00A5566F"/>
    <w:rsid w:val="00A55BC9"/>
    <w:rsid w:val="00A61678"/>
    <w:rsid w:val="00A61FB5"/>
    <w:rsid w:val="00A64E47"/>
    <w:rsid w:val="00A6715B"/>
    <w:rsid w:val="00A71833"/>
    <w:rsid w:val="00A87505"/>
    <w:rsid w:val="00A90F71"/>
    <w:rsid w:val="00A90F98"/>
    <w:rsid w:val="00A96183"/>
    <w:rsid w:val="00A96F27"/>
    <w:rsid w:val="00AB10EF"/>
    <w:rsid w:val="00AB54BE"/>
    <w:rsid w:val="00AB5CE7"/>
    <w:rsid w:val="00AD57E0"/>
    <w:rsid w:val="00B00F20"/>
    <w:rsid w:val="00B0190F"/>
    <w:rsid w:val="00B02746"/>
    <w:rsid w:val="00B05176"/>
    <w:rsid w:val="00B05C62"/>
    <w:rsid w:val="00B05F07"/>
    <w:rsid w:val="00B139D0"/>
    <w:rsid w:val="00B253B8"/>
    <w:rsid w:val="00B256BC"/>
    <w:rsid w:val="00B302A3"/>
    <w:rsid w:val="00B42491"/>
    <w:rsid w:val="00B42D02"/>
    <w:rsid w:val="00B508CF"/>
    <w:rsid w:val="00B538EE"/>
    <w:rsid w:val="00B57555"/>
    <w:rsid w:val="00B57870"/>
    <w:rsid w:val="00B825E3"/>
    <w:rsid w:val="00BA4B56"/>
    <w:rsid w:val="00BB25A9"/>
    <w:rsid w:val="00BB4A94"/>
    <w:rsid w:val="00BB66AE"/>
    <w:rsid w:val="00BC3DA8"/>
    <w:rsid w:val="00BC4124"/>
    <w:rsid w:val="00BC4438"/>
    <w:rsid w:val="00BD2AB4"/>
    <w:rsid w:val="00C00C07"/>
    <w:rsid w:val="00C019AE"/>
    <w:rsid w:val="00C031AB"/>
    <w:rsid w:val="00C03261"/>
    <w:rsid w:val="00C0478C"/>
    <w:rsid w:val="00C10A3C"/>
    <w:rsid w:val="00C11DEB"/>
    <w:rsid w:val="00C14436"/>
    <w:rsid w:val="00C16186"/>
    <w:rsid w:val="00C23FA9"/>
    <w:rsid w:val="00C303A7"/>
    <w:rsid w:val="00C3604C"/>
    <w:rsid w:val="00C37401"/>
    <w:rsid w:val="00C376AE"/>
    <w:rsid w:val="00C46392"/>
    <w:rsid w:val="00C51AAC"/>
    <w:rsid w:val="00C5374E"/>
    <w:rsid w:val="00C555D6"/>
    <w:rsid w:val="00C56760"/>
    <w:rsid w:val="00C6022A"/>
    <w:rsid w:val="00C72C32"/>
    <w:rsid w:val="00C74F90"/>
    <w:rsid w:val="00C76248"/>
    <w:rsid w:val="00C80CD2"/>
    <w:rsid w:val="00C81AA0"/>
    <w:rsid w:val="00C82A49"/>
    <w:rsid w:val="00C8465C"/>
    <w:rsid w:val="00C85BF8"/>
    <w:rsid w:val="00C867FF"/>
    <w:rsid w:val="00C931CB"/>
    <w:rsid w:val="00C97106"/>
    <w:rsid w:val="00CB1A41"/>
    <w:rsid w:val="00CC33F5"/>
    <w:rsid w:val="00CE334A"/>
    <w:rsid w:val="00CF51A7"/>
    <w:rsid w:val="00D14CE6"/>
    <w:rsid w:val="00D2033A"/>
    <w:rsid w:val="00D22888"/>
    <w:rsid w:val="00D25BBE"/>
    <w:rsid w:val="00D2699E"/>
    <w:rsid w:val="00D26F5A"/>
    <w:rsid w:val="00D340BF"/>
    <w:rsid w:val="00D35DA0"/>
    <w:rsid w:val="00D44EB1"/>
    <w:rsid w:val="00D51E07"/>
    <w:rsid w:val="00D57F73"/>
    <w:rsid w:val="00D64D09"/>
    <w:rsid w:val="00D76CF9"/>
    <w:rsid w:val="00D778EC"/>
    <w:rsid w:val="00DA4F9E"/>
    <w:rsid w:val="00DD15FD"/>
    <w:rsid w:val="00DD6F38"/>
    <w:rsid w:val="00DF008D"/>
    <w:rsid w:val="00E1545E"/>
    <w:rsid w:val="00E22A97"/>
    <w:rsid w:val="00E33FC8"/>
    <w:rsid w:val="00E43787"/>
    <w:rsid w:val="00E44DB7"/>
    <w:rsid w:val="00E45BBE"/>
    <w:rsid w:val="00E54421"/>
    <w:rsid w:val="00E56315"/>
    <w:rsid w:val="00E675DA"/>
    <w:rsid w:val="00E76A0F"/>
    <w:rsid w:val="00E81ABD"/>
    <w:rsid w:val="00EB0ECF"/>
    <w:rsid w:val="00EB1993"/>
    <w:rsid w:val="00EB3843"/>
    <w:rsid w:val="00EB67FE"/>
    <w:rsid w:val="00EC0B92"/>
    <w:rsid w:val="00EC1864"/>
    <w:rsid w:val="00EC1CE1"/>
    <w:rsid w:val="00ED2BE0"/>
    <w:rsid w:val="00EE4940"/>
    <w:rsid w:val="00EF1D01"/>
    <w:rsid w:val="00EF354E"/>
    <w:rsid w:val="00F071FF"/>
    <w:rsid w:val="00F170BA"/>
    <w:rsid w:val="00F30748"/>
    <w:rsid w:val="00F40D8E"/>
    <w:rsid w:val="00F42321"/>
    <w:rsid w:val="00F431ED"/>
    <w:rsid w:val="00F538FF"/>
    <w:rsid w:val="00F56249"/>
    <w:rsid w:val="00F67859"/>
    <w:rsid w:val="00F77361"/>
    <w:rsid w:val="00F836FF"/>
    <w:rsid w:val="00FA281C"/>
    <w:rsid w:val="00FB28F5"/>
    <w:rsid w:val="00FB6BE0"/>
    <w:rsid w:val="00FC30E0"/>
    <w:rsid w:val="00FC68E2"/>
    <w:rsid w:val="00FD2093"/>
    <w:rsid w:val="00FE3866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69820"/>
  <w15:docId w15:val="{7324B694-B39B-4EEA-996A-5FA92F37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2A97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Heading1">
    <w:name w:val="heading 1"/>
    <w:aliases w:val="05_Überschrift 1"/>
    <w:basedOn w:val="Normal"/>
    <w:next w:val="Normal"/>
    <w:link w:val="Heading1Char"/>
    <w:uiPriority w:val="9"/>
    <w:qFormat/>
    <w:rsid w:val="00366EE9"/>
    <w:pPr>
      <w:spacing w:before="560" w:after="280"/>
      <w:outlineLvl w:val="0"/>
    </w:pPr>
    <w:rPr>
      <w:rFonts w:ascii="MB Corpo A Title Cond Office" w:hAnsi="MB Corpo A Title Cond Office"/>
      <w:sz w:val="28"/>
    </w:rPr>
  </w:style>
  <w:style w:type="paragraph" w:styleId="Heading2">
    <w:name w:val="heading 2"/>
    <w:aliases w:val="06_Überschrift 2"/>
    <w:basedOn w:val="Normal"/>
    <w:next w:val="Normal"/>
    <w:link w:val="Heading2Char"/>
    <w:uiPriority w:val="9"/>
    <w:unhideWhenUsed/>
    <w:qFormat/>
    <w:rsid w:val="00366EE9"/>
    <w:pPr>
      <w:keepNext/>
      <w:keepLines/>
      <w:spacing w:after="280"/>
      <w:outlineLvl w:val="1"/>
    </w:pPr>
    <w:rPr>
      <w:rFonts w:ascii="MB Corpo S Text Office" w:eastAsiaTheme="majorEastAsia" w:hAnsi="MB Corpo S Text Office" w:cstheme="majorBidi"/>
      <w:szCs w:val="26"/>
    </w:rPr>
  </w:style>
  <w:style w:type="paragraph" w:styleId="Heading3">
    <w:name w:val="heading 3"/>
    <w:aliases w:val="07_Überschrift 3"/>
    <w:basedOn w:val="Heading1"/>
    <w:next w:val="Normal"/>
    <w:link w:val="Heading3Char"/>
    <w:uiPriority w:val="9"/>
    <w:unhideWhenUsed/>
    <w:qFormat/>
    <w:rsid w:val="00405A0F"/>
    <w:pPr>
      <w:outlineLvl w:val="2"/>
    </w:pPr>
    <w:rPr>
      <w:rFonts w:ascii="MB Corpo S Text Office Light" w:hAnsi="MB Corpo S Text Office Light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</w:rPr>
  </w:style>
  <w:style w:type="character" w:styleId="PageNumber">
    <w:name w:val="page number"/>
    <w:basedOn w:val="DefaultParagraphFont"/>
    <w:rsid w:val="00F30748"/>
  </w:style>
  <w:style w:type="paragraph" w:customStyle="1" w:styleId="01Flietext">
    <w:name w:val="01_Fließtext"/>
    <w:basedOn w:val="Normal"/>
    <w:link w:val="01FlietextZchn"/>
    <w:autoRedefine/>
    <w:qFormat/>
    <w:rsid w:val="00324276"/>
    <w:pPr>
      <w:suppressAutoHyphens/>
      <w:spacing w:after="280"/>
      <w:ind w:right="821"/>
    </w:pPr>
    <w:rPr>
      <w:szCs w:val="21"/>
    </w:rPr>
  </w:style>
  <w:style w:type="character" w:customStyle="1" w:styleId="Heading2Char">
    <w:name w:val="Heading 2 Char"/>
    <w:aliases w:val="06_Überschrift 2 Char"/>
    <w:basedOn w:val="DefaultParagraphFont"/>
    <w:link w:val="Heading2"/>
    <w:uiPriority w:val="9"/>
    <w:rsid w:val="00366EE9"/>
    <w:rPr>
      <w:rFonts w:ascii="MB Corpo S Text Office" w:eastAsiaTheme="majorEastAsia" w:hAnsi="MB Corpo S Text Office" w:cstheme="majorBidi"/>
      <w:sz w:val="21"/>
      <w:szCs w:val="26"/>
    </w:rPr>
  </w:style>
  <w:style w:type="character" w:customStyle="1" w:styleId="Heading3Char">
    <w:name w:val="Heading 3 Char"/>
    <w:aliases w:val="07_Überschrift 3 Char"/>
    <w:basedOn w:val="DefaultParagraphFont"/>
    <w:link w:val="Heading3"/>
    <w:uiPriority w:val="9"/>
    <w:rsid w:val="00405A0F"/>
    <w:rPr>
      <w:rFonts w:ascii="MB Corpo S Text Office Light" w:hAnsi="MB Corpo S Text Office Light"/>
      <w:sz w:val="21"/>
      <w:lang w:val="en-GB"/>
    </w:rPr>
  </w:style>
  <w:style w:type="paragraph" w:customStyle="1" w:styleId="08Fubereich">
    <w:name w:val="08_Fußbereich"/>
    <w:basedOn w:val="Normal"/>
    <w:qFormat/>
    <w:rsid w:val="000B5B8C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Seitenzahl">
    <w:name w:val="09_Seitenzahl"/>
    <w:basedOn w:val="MLStat"/>
    <w:rsid w:val="00F30748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Heading1Char">
    <w:name w:val="Heading 1 Char"/>
    <w:aliases w:val="05_Überschrift 1 Char"/>
    <w:basedOn w:val="DefaultParagraphFont"/>
    <w:link w:val="Heading1"/>
    <w:uiPriority w:val="9"/>
    <w:rsid w:val="00366EE9"/>
    <w:rPr>
      <w:rFonts w:ascii="MB Corpo A Title Cond Office" w:hAnsi="MB Corpo A Title Cond Office"/>
      <w:sz w:val="28"/>
      <w:lang w:val="en-GB"/>
    </w:rPr>
  </w:style>
  <w:style w:type="paragraph" w:styleId="Header">
    <w:name w:val="header"/>
    <w:basedOn w:val="Normal"/>
    <w:link w:val="HeaderChar"/>
    <w:unhideWhenUsed/>
    <w:rsid w:val="00F3074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30748"/>
    <w:rPr>
      <w:rFonts w:ascii="MB Corpo S Text Office Light" w:hAnsi="MB Corpo S Text Office Light"/>
      <w:sz w:val="21"/>
    </w:rPr>
  </w:style>
  <w:style w:type="paragraph" w:customStyle="1" w:styleId="03Presse-Information">
    <w:name w:val="03_Presse-Information"/>
    <w:basedOn w:val="Normal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um">
    <w:name w:val="04_Datum"/>
    <w:basedOn w:val="Normal"/>
    <w:qFormat/>
    <w:rsid w:val="002C5C33"/>
    <w:pPr>
      <w:framePr w:wrap="notBeside" w:vAnchor="page" w:hAnchor="margin" w:yAlign="top"/>
      <w:spacing w:line="180" w:lineRule="exact"/>
    </w:pPr>
    <w:rPr>
      <w:sz w:val="15"/>
      <w:szCs w:val="17"/>
    </w:rPr>
  </w:style>
  <w:style w:type="character" w:styleId="Hyperlink">
    <w:name w:val="Hyperlink"/>
    <w:basedOn w:val="DefaultParagraphFont"/>
    <w:uiPriority w:val="99"/>
    <w:unhideWhenUsed/>
    <w:rsid w:val="00F307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74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rsid w:val="00FC68E2"/>
    <w:rPr>
      <w:rFonts w:ascii="MB Corpo S Text Office" w:hAnsi="MB Corpo S Text Office"/>
      <w:iCs/>
    </w:rPr>
  </w:style>
  <w:style w:type="paragraph" w:customStyle="1" w:styleId="04Bullet">
    <w:name w:val="04 Bullet"/>
    <w:basedOn w:val="01Flietext"/>
    <w:next w:val="01Flietext"/>
    <w:link w:val="04BulletZchn"/>
    <w:qFormat/>
    <w:rsid w:val="00FF194A"/>
    <w:pPr>
      <w:numPr>
        <w:numId w:val="17"/>
      </w:numPr>
      <w:ind w:left="714" w:hanging="357"/>
      <w:contextualSpacing/>
    </w:pPr>
    <w:rPr>
      <w:rFonts w:ascii="MB Corpo S Text Light" w:hAnsi="MB Corpo S Text Light"/>
    </w:rPr>
  </w:style>
  <w:style w:type="character" w:customStyle="1" w:styleId="01FlietextZchn">
    <w:name w:val="01_Fließtext Zchn"/>
    <w:basedOn w:val="DefaultParagraphFont"/>
    <w:link w:val="01Flietext"/>
    <w:rsid w:val="00324276"/>
    <w:rPr>
      <w:rFonts w:ascii="MB Corpo S Text Office Light" w:hAnsi="MB Corpo S Text Office Light"/>
      <w:sz w:val="21"/>
      <w:szCs w:val="21"/>
    </w:rPr>
  </w:style>
  <w:style w:type="character" w:customStyle="1" w:styleId="04BulletZchn">
    <w:name w:val="04 Bullet Zchn"/>
    <w:basedOn w:val="01FlietextZchn"/>
    <w:link w:val="04Bullet"/>
    <w:rsid w:val="00FF194A"/>
    <w:rPr>
      <w:rFonts w:ascii="MB Corpo S Text Light" w:hAnsi="MB Corpo S Text Light"/>
      <w:b w:val="0"/>
      <w:sz w:val="21"/>
      <w:szCs w:val="21"/>
      <w:lang w:val="en-GB"/>
    </w:rPr>
  </w:style>
  <w:style w:type="character" w:customStyle="1" w:styleId="s2">
    <w:name w:val="s2"/>
    <w:basedOn w:val="DefaultParagraphFont"/>
    <w:rsid w:val="00D35DA0"/>
  </w:style>
  <w:style w:type="paragraph" w:customStyle="1" w:styleId="10berschriftUnternehmensinformationen">
    <w:name w:val="10_Überschrift Unternehmensinformationen"/>
    <w:basedOn w:val="01Flietext"/>
    <w:link w:val="10berschriftUnternehmensinformationenZchn"/>
    <w:autoRedefine/>
    <w:qFormat/>
    <w:rsid w:val="00EC0B92"/>
    <w:pPr>
      <w:spacing w:after="0" w:line="240" w:lineRule="exact"/>
    </w:pPr>
    <w:rPr>
      <w:rFonts w:ascii="MB Corpo S Text Office" w:hAnsi="MB Corpo S Text Office"/>
      <w:bCs/>
      <w:sz w:val="15"/>
      <w:szCs w:val="16"/>
    </w:rPr>
  </w:style>
  <w:style w:type="paragraph" w:customStyle="1" w:styleId="11Unternehmensinformationen">
    <w:name w:val="11_Unternehmensinformationen"/>
    <w:basedOn w:val="01Flietext"/>
    <w:link w:val="11UnternehmensinformationenZchn"/>
    <w:autoRedefine/>
    <w:qFormat/>
    <w:rsid w:val="00D35DA0"/>
    <w:pPr>
      <w:spacing w:line="160" w:lineRule="exact"/>
    </w:pPr>
    <w:rPr>
      <w:sz w:val="15"/>
    </w:rPr>
  </w:style>
  <w:style w:type="character" w:customStyle="1" w:styleId="10berschriftUnternehmensinformationenZchn">
    <w:name w:val="10_Überschrift Unternehmensinformationen Zchn"/>
    <w:basedOn w:val="01FlietextZchn"/>
    <w:link w:val="10berschriftUnternehmensinformationen"/>
    <w:rsid w:val="00EC0B92"/>
    <w:rPr>
      <w:rFonts w:ascii="MB Corpo S Text Office" w:hAnsi="MB Corpo S Text Office"/>
      <w:b w:val="0"/>
      <w:bCs/>
      <w:sz w:val="15"/>
      <w:szCs w:val="16"/>
    </w:rPr>
  </w:style>
  <w:style w:type="character" w:customStyle="1" w:styleId="11UnternehmensinformationenZchn">
    <w:name w:val="11_Unternehmensinformationen Zchn"/>
    <w:basedOn w:val="01FlietextZchn"/>
    <w:link w:val="11Unternehmensinformationen"/>
    <w:rsid w:val="00D35DA0"/>
    <w:rPr>
      <w:rFonts w:ascii="MB Corpo S Text Office Light" w:hAnsi="MB Corpo S Text Office Light"/>
      <w:b w:val="0"/>
      <w:sz w:val="15"/>
      <w:szCs w:val="21"/>
    </w:rPr>
  </w:style>
  <w:style w:type="paragraph" w:styleId="Footer">
    <w:name w:val="footer"/>
    <w:basedOn w:val="Normal"/>
    <w:link w:val="FooterChar"/>
    <w:uiPriority w:val="99"/>
    <w:unhideWhenUsed/>
    <w:rsid w:val="00C11DE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EB"/>
    <w:rPr>
      <w:rFonts w:ascii="MB Corpo S Text Office Light" w:hAnsi="MB Corpo S Text Office Light"/>
      <w:sz w:val="21"/>
    </w:rPr>
  </w:style>
  <w:style w:type="paragraph" w:customStyle="1" w:styleId="Zwischenberschrift">
    <w:name w:val="Zwischenüberschrift"/>
    <w:basedOn w:val="Normal"/>
    <w:next w:val="Normal"/>
    <w:link w:val="ZwischenberschriftZchn"/>
    <w:autoRedefine/>
    <w:qFormat/>
    <w:rsid w:val="00F67859"/>
    <w:pPr>
      <w:keepNext/>
      <w:widowControl w:val="0"/>
      <w:suppressAutoHyphens/>
      <w:outlineLvl w:val="2"/>
    </w:pPr>
    <w:rPr>
      <w:rFonts w:ascii="MB Corpo S Text Office" w:eastAsiaTheme="majorEastAsia" w:hAnsi="MB Corpo S Text Office" w:cstheme="majorBidi"/>
      <w:szCs w:val="24"/>
    </w:rPr>
  </w:style>
  <w:style w:type="character" w:customStyle="1" w:styleId="ZwischenberschriftZchn">
    <w:name w:val="Zwischenüberschrift Zchn"/>
    <w:basedOn w:val="DefaultParagraphFont"/>
    <w:link w:val="Zwischenberschrift"/>
    <w:rsid w:val="00F67859"/>
    <w:rPr>
      <w:rFonts w:ascii="MB Corpo S Text Office" w:eastAsiaTheme="majorEastAsia" w:hAnsi="MB Corpo S Text Office" w:cstheme="majorBidi"/>
      <w:sz w:val="21"/>
      <w:szCs w:val="24"/>
    </w:rPr>
  </w:style>
  <w:style w:type="paragraph" w:customStyle="1" w:styleId="02Vorspann">
    <w:name w:val="02_Vorspann"/>
    <w:basedOn w:val="01Flietext"/>
    <w:next w:val="01Flietext"/>
    <w:link w:val="02VorspannZchn"/>
    <w:qFormat/>
    <w:rsid w:val="00EC0B92"/>
    <w:rPr>
      <w:rFonts w:ascii="MB Corpo S Text Office" w:hAnsi="MB Corpo S Text Office"/>
    </w:rPr>
  </w:style>
  <w:style w:type="character" w:customStyle="1" w:styleId="02VorspannZchn">
    <w:name w:val="02_Vorspann Zchn"/>
    <w:basedOn w:val="01FlietextZchn"/>
    <w:link w:val="02Vorspann"/>
    <w:rsid w:val="00EC0B92"/>
    <w:rPr>
      <w:rFonts w:ascii="MB Corpo S Text Office" w:hAnsi="MB Corpo S Text Office"/>
      <w:b w:val="0"/>
      <w:sz w:val="21"/>
      <w:szCs w:val="21"/>
      <w:lang w:val="en-GB"/>
    </w:rPr>
  </w:style>
  <w:style w:type="paragraph" w:customStyle="1" w:styleId="02Flietextbold">
    <w:name w:val="02_Fließtext bold"/>
    <w:basedOn w:val="01Flietext"/>
    <w:link w:val="02FlietextboldZchn"/>
    <w:qFormat/>
    <w:rsid w:val="00EF354E"/>
    <w:rPr>
      <w:rFonts w:ascii="MB Corpo S Text Office" w:hAnsi="MB Corpo S Text Office"/>
    </w:rPr>
  </w:style>
  <w:style w:type="character" w:customStyle="1" w:styleId="02FlietextboldZchn">
    <w:name w:val="02_Fließtext bold Zchn"/>
    <w:basedOn w:val="01FlietextZchn"/>
    <w:link w:val="02Flietextbold"/>
    <w:rsid w:val="00EF354E"/>
    <w:rPr>
      <w:rFonts w:ascii="MB Corpo S Text Office" w:hAnsi="MB Corpo S Text Office"/>
      <w:b w:val="0"/>
      <w:sz w:val="21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71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833"/>
    <w:rPr>
      <w:rFonts w:ascii="MB Corpo S Text Office Light" w:hAnsi="MB Corpo S Text Office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833"/>
    <w:rPr>
      <w:rFonts w:ascii="MB Corpo S Text Office Light" w:hAnsi="MB Corpo S Text Office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3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57870"/>
    <w:pPr>
      <w:spacing w:after="0" w:line="240" w:lineRule="auto"/>
    </w:pPr>
    <w:rPr>
      <w:rFonts w:ascii="MB Corpo S Text Office Light" w:hAnsi="MB Corpo S Text Office Light"/>
      <w:sz w:val="21"/>
    </w:rPr>
  </w:style>
  <w:style w:type="paragraph" w:customStyle="1" w:styleId="dcHeadline">
    <w:name w:val="dcHeadline"/>
    <w:basedOn w:val="Normal"/>
    <w:next w:val="Normal"/>
    <w:rsid w:val="00082AA4"/>
    <w:pPr>
      <w:suppressAutoHyphens/>
      <w:spacing w:before="780" w:after="390" w:line="480" w:lineRule="exact"/>
    </w:pPr>
    <w:rPr>
      <w:rFonts w:ascii="CorpoS" w:eastAsia="Times New Roman" w:hAnsi="CorpoS" w:cs="Times New Roman"/>
      <w:b/>
      <w:sz w:val="32"/>
      <w:szCs w:val="20"/>
      <w:lang w:val="pt-PT" w:eastAsia="ar-SA"/>
    </w:rPr>
  </w:style>
  <w:style w:type="paragraph" w:customStyle="1" w:styleId="dcLegalInfo">
    <w:name w:val="dcLegalInfo"/>
    <w:basedOn w:val="Normal"/>
    <w:rsid w:val="00082AA4"/>
    <w:pPr>
      <w:suppressAutoHyphens/>
      <w:spacing w:line="230" w:lineRule="exact"/>
      <w:jc w:val="center"/>
    </w:pPr>
    <w:rPr>
      <w:rFonts w:ascii="CorpoSLig" w:eastAsia="Times New Roman" w:hAnsi="CorpoSLig" w:cs="Times New Roman"/>
      <w:sz w:val="19"/>
      <w:szCs w:val="20"/>
      <w:lang w:val="pt-PT" w:eastAsia="ar-SA"/>
    </w:rPr>
  </w:style>
  <w:style w:type="paragraph" w:styleId="TOCHeading">
    <w:name w:val="TOC Heading"/>
    <w:aliases w:val="044 Aufzählung"/>
    <w:basedOn w:val="01Flietext"/>
    <w:next w:val="Normal"/>
    <w:uiPriority w:val="39"/>
    <w:unhideWhenUsed/>
    <w:qFormat/>
    <w:rsid w:val="007F179B"/>
    <w:pPr>
      <w:suppressAutoHyphens w:val="0"/>
      <w:ind w:right="0"/>
    </w:pPr>
    <w:rPr>
      <w:lang w:val="pt-PT" w:eastAsia="pt-PT" w:bidi="pt-PT"/>
    </w:rPr>
  </w:style>
  <w:style w:type="paragraph" w:customStyle="1" w:styleId="033Zwischenberschrift">
    <w:name w:val="033_Zwischenüberschrift"/>
    <w:basedOn w:val="Zwischenberschrift"/>
    <w:link w:val="033ZwischenberschriftZchn"/>
    <w:qFormat/>
    <w:rsid w:val="007F179B"/>
    <w:rPr>
      <w:lang w:val="pt-PT" w:eastAsia="pt-PT" w:bidi="pt-PT"/>
    </w:rPr>
  </w:style>
  <w:style w:type="character" w:customStyle="1" w:styleId="033ZwischenberschriftZchn">
    <w:name w:val="033_Zwischenüberschrift Zchn"/>
    <w:basedOn w:val="ZwischenberschriftZchn"/>
    <w:link w:val="033Zwischenberschrift"/>
    <w:rsid w:val="007F179B"/>
    <w:rPr>
      <w:rFonts w:ascii="MB Corpo S Text Office" w:eastAsiaTheme="majorEastAsia" w:hAnsi="MB Corpo S Text Office" w:cstheme="majorBidi"/>
      <w:sz w:val="21"/>
      <w:szCs w:val="24"/>
      <w:lang w:val="pt-PT" w:eastAsia="pt-PT" w:bidi="pt-PT"/>
    </w:rPr>
  </w:style>
  <w:style w:type="paragraph" w:styleId="ListParagraph">
    <w:name w:val="List Paragraph"/>
    <w:basedOn w:val="Normal"/>
    <w:uiPriority w:val="34"/>
    <w:rsid w:val="007F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zu%20verwenden%202021\210212_MB-Presseinformation_MBAG_D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E3AE1C65-F39C-43F4-A39C-81CCFF2B83C7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210212_MB-Presseinformation_MBAG_DE.DOTX</Template>
  <TotalTime>0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Silveira, Andre (140)</cp:lastModifiedBy>
  <cp:revision>3</cp:revision>
  <cp:lastPrinted>2021-03-29T14:57:00Z</cp:lastPrinted>
  <dcterms:created xsi:type="dcterms:W3CDTF">2021-04-07T17:23:00Z</dcterms:created>
  <dcterms:modified xsi:type="dcterms:W3CDTF">2021-04-08T16:36:00Z</dcterms:modified>
</cp:coreProperties>
</file>