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FB07807" w14:textId="77777777" w:rsidR="003C25F8" w:rsidRDefault="003C25F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1E37274A" w:rsidR="008D5D38" w:rsidRPr="00487FB2" w:rsidRDefault="002355BE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Janeiro 2026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22663B42" w14:textId="77777777" w:rsidR="002355BE" w:rsidRPr="0013599E" w:rsidRDefault="002355BE" w:rsidP="002355BE">
      <w:pPr>
        <w:rPr>
          <w:sz w:val="28"/>
          <w:szCs w:val="28"/>
        </w:rPr>
      </w:pPr>
    </w:p>
    <w:p w14:paraId="368D40FD" w14:textId="5B579709" w:rsidR="002355BE" w:rsidRPr="0013599E" w:rsidRDefault="002355BE" w:rsidP="002355BE">
      <w:pPr>
        <w:rPr>
          <w:rFonts w:ascii="MB Corpo A Text Cond" w:hAnsi="MB Corpo A Text Cond"/>
          <w:sz w:val="28"/>
          <w:szCs w:val="28"/>
        </w:rPr>
      </w:pPr>
      <w:r w:rsidRPr="002355BE">
        <w:rPr>
          <w:rFonts w:ascii="MB Corpo A Text Cond" w:hAnsi="MB Corpo A Text Cond"/>
          <w:sz w:val="28"/>
          <w:szCs w:val="28"/>
        </w:rPr>
        <w:t xml:space="preserve">Mercedes-Benz reforça a sua liderança no segmento Premium </w:t>
      </w:r>
      <w:r w:rsidRPr="0013599E">
        <w:rPr>
          <w:rFonts w:ascii="MB Corpo A Text Cond" w:hAnsi="MB Corpo A Text Cond"/>
          <w:sz w:val="28"/>
          <w:szCs w:val="28"/>
        </w:rPr>
        <w:t xml:space="preserve">em Portugal </w:t>
      </w:r>
      <w:r w:rsidRPr="002355BE">
        <w:rPr>
          <w:rFonts w:ascii="MB Corpo A Text Cond" w:hAnsi="MB Corpo A Text Cond"/>
          <w:sz w:val="28"/>
          <w:szCs w:val="28"/>
        </w:rPr>
        <w:t xml:space="preserve">e ultrapassa as </w:t>
      </w:r>
      <w:r w:rsidRPr="0013599E">
        <w:rPr>
          <w:rFonts w:ascii="MB Corpo A Text Cond" w:hAnsi="MB Corpo A Text Cond"/>
          <w:sz w:val="28"/>
          <w:szCs w:val="28"/>
        </w:rPr>
        <w:t>17.500</w:t>
      </w:r>
      <w:r w:rsidRPr="002355BE">
        <w:rPr>
          <w:rFonts w:ascii="MB Corpo A Text Cond" w:hAnsi="MB Corpo A Text Cond"/>
          <w:sz w:val="28"/>
          <w:szCs w:val="28"/>
        </w:rPr>
        <w:t xml:space="preserve"> unidades vendidas</w:t>
      </w:r>
    </w:p>
    <w:p w14:paraId="2218CE23" w14:textId="77777777" w:rsidR="002355BE" w:rsidRPr="002355BE" w:rsidRDefault="002355BE" w:rsidP="002355BE">
      <w:pPr>
        <w:rPr>
          <w:sz w:val="28"/>
          <w:szCs w:val="28"/>
        </w:rPr>
      </w:pPr>
    </w:p>
    <w:p w14:paraId="64030D43" w14:textId="2C896040" w:rsidR="002355BE" w:rsidRPr="0013599E" w:rsidRDefault="002355BE">
      <w:pPr>
        <w:pStyle w:val="ListParagraph"/>
        <w:numPr>
          <w:ilvl w:val="0"/>
          <w:numId w:val="2"/>
        </w:numPr>
        <w:rPr>
          <w:b/>
          <w:bCs/>
        </w:rPr>
      </w:pPr>
      <w:r w:rsidRPr="0013599E">
        <w:rPr>
          <w:b/>
          <w:bCs/>
        </w:rPr>
        <w:t xml:space="preserve">Mercedes-Benz matriculou </w:t>
      </w:r>
      <w:r w:rsidR="00886B3C" w:rsidRPr="0013599E">
        <w:rPr>
          <w:b/>
          <w:bCs/>
        </w:rPr>
        <w:t>mais de 17.500</w:t>
      </w:r>
      <w:r w:rsidRPr="0013599E">
        <w:rPr>
          <w:b/>
          <w:bCs/>
        </w:rPr>
        <w:t xml:space="preserve"> unidades, o que representa 7,9% de market share</w:t>
      </w:r>
      <w:r w:rsidR="0013599E">
        <w:rPr>
          <w:b/>
          <w:bCs/>
        </w:rPr>
        <w:t xml:space="preserve"> em 2025.</w:t>
      </w:r>
    </w:p>
    <w:p w14:paraId="5E2E6B2F" w14:textId="77777777" w:rsidR="002355BE" w:rsidRPr="008E53C2" w:rsidRDefault="002355BE" w:rsidP="002355BE">
      <w:pPr>
        <w:pStyle w:val="ListParagraph"/>
        <w:rPr>
          <w:b/>
          <w:bCs/>
        </w:rPr>
      </w:pPr>
    </w:p>
    <w:p w14:paraId="6420BDFF" w14:textId="0E7F0799" w:rsidR="002355BE" w:rsidRPr="008E53C2" w:rsidRDefault="002355BE">
      <w:pPr>
        <w:pStyle w:val="ListParagraph"/>
        <w:numPr>
          <w:ilvl w:val="0"/>
          <w:numId w:val="1"/>
        </w:numPr>
        <w:rPr>
          <w:b/>
          <w:bCs/>
        </w:rPr>
      </w:pPr>
      <w:r w:rsidRPr="008E53C2">
        <w:rPr>
          <w:b/>
          <w:bCs/>
        </w:rPr>
        <w:t xml:space="preserve">Com </w:t>
      </w:r>
      <w:r w:rsidR="002B6A44" w:rsidRPr="008E53C2">
        <w:rPr>
          <w:b/>
          <w:bCs/>
        </w:rPr>
        <w:t>mais de 8.000</w:t>
      </w:r>
      <w:r w:rsidRPr="008E53C2">
        <w:rPr>
          <w:b/>
          <w:bCs/>
        </w:rPr>
        <w:t xml:space="preserve"> unidades</w:t>
      </w:r>
      <w:r w:rsidR="002B6A44" w:rsidRPr="008E53C2">
        <w:rPr>
          <w:b/>
          <w:bCs/>
        </w:rPr>
        <w:t xml:space="preserve"> vendidas</w:t>
      </w:r>
      <w:r w:rsidRPr="008E53C2">
        <w:rPr>
          <w:b/>
          <w:bCs/>
        </w:rPr>
        <w:t>, a marca renova a sua liderança em veículos híbridos plug-in (PHEV), com um aumento de +</w:t>
      </w:r>
      <w:r w:rsidR="002B6A44" w:rsidRPr="008E53C2">
        <w:rPr>
          <w:b/>
          <w:bCs/>
        </w:rPr>
        <w:t>9</w:t>
      </w:r>
      <w:r w:rsidRPr="008E53C2">
        <w:rPr>
          <w:b/>
          <w:bCs/>
        </w:rPr>
        <w:t>% neste segmento.</w:t>
      </w:r>
    </w:p>
    <w:p w14:paraId="23C28DA4" w14:textId="77777777" w:rsidR="002B6A44" w:rsidRPr="008E53C2" w:rsidRDefault="002B6A44" w:rsidP="002B6A44">
      <w:pPr>
        <w:rPr>
          <w:b/>
          <w:bCs/>
        </w:rPr>
      </w:pPr>
    </w:p>
    <w:p w14:paraId="5725C6BD" w14:textId="4607FFD0" w:rsidR="002355BE" w:rsidRPr="008E53C2" w:rsidRDefault="002355BE">
      <w:pPr>
        <w:pStyle w:val="ListParagraph"/>
        <w:numPr>
          <w:ilvl w:val="0"/>
          <w:numId w:val="1"/>
        </w:numPr>
        <w:rPr>
          <w:b/>
          <w:bCs/>
        </w:rPr>
      </w:pPr>
      <w:r w:rsidRPr="008E53C2">
        <w:rPr>
          <w:b/>
          <w:bCs/>
        </w:rPr>
        <w:t>No que diz respeito a veículos 100% elétricos (BEV), a Mercedes-Benz alcança um crescimento expressivo de +</w:t>
      </w:r>
      <w:r w:rsidR="002B6A44" w:rsidRPr="008E53C2">
        <w:rPr>
          <w:b/>
          <w:bCs/>
        </w:rPr>
        <w:t>6</w:t>
      </w:r>
      <w:r w:rsidRPr="008E53C2">
        <w:rPr>
          <w:b/>
          <w:bCs/>
        </w:rPr>
        <w:t xml:space="preserve">%, atingindo </w:t>
      </w:r>
      <w:r w:rsidR="002B6A44" w:rsidRPr="008E53C2">
        <w:rPr>
          <w:b/>
          <w:bCs/>
        </w:rPr>
        <w:t xml:space="preserve">mais de 3.000 </w:t>
      </w:r>
      <w:r w:rsidRPr="008E53C2">
        <w:rPr>
          <w:b/>
          <w:bCs/>
        </w:rPr>
        <w:t>unidades matriculadas.</w:t>
      </w:r>
    </w:p>
    <w:p w14:paraId="5F46181A" w14:textId="3BEDB537" w:rsidR="002355BE" w:rsidRDefault="002355BE" w:rsidP="002355BE"/>
    <w:p w14:paraId="29A38C0D" w14:textId="77777777" w:rsidR="002B6A44" w:rsidRPr="002355BE" w:rsidRDefault="002B6A44" w:rsidP="002355BE"/>
    <w:p w14:paraId="5BE4BFBE" w14:textId="08867611" w:rsidR="008E53C2" w:rsidRDefault="002355BE" w:rsidP="002355BE">
      <w:pPr>
        <w:rPr>
          <w:b/>
          <w:bCs/>
        </w:rPr>
      </w:pPr>
      <w:r w:rsidRPr="002355BE">
        <w:rPr>
          <w:b/>
          <w:bCs/>
        </w:rPr>
        <w:t>Renovação d</w:t>
      </w:r>
      <w:r w:rsidR="008E53C2">
        <w:rPr>
          <w:b/>
          <w:bCs/>
        </w:rPr>
        <w:t>e</w:t>
      </w:r>
      <w:r w:rsidRPr="002355BE">
        <w:rPr>
          <w:b/>
          <w:bCs/>
        </w:rPr>
        <w:t xml:space="preserve"> liderança no mercado Premium </w:t>
      </w:r>
    </w:p>
    <w:p w14:paraId="358EEC43" w14:textId="77777777" w:rsidR="003C25F8" w:rsidRDefault="003C25F8" w:rsidP="002355BE"/>
    <w:p w14:paraId="43D8A683" w14:textId="77777777" w:rsidR="003C25F8" w:rsidRDefault="008E53C2" w:rsidP="002355BE">
      <w:r>
        <w:t>O mercado automóvel em Portugal registou uma performance de claro crescimento face a 2024</w:t>
      </w:r>
      <w:r w:rsidR="002355BE" w:rsidRPr="002355BE">
        <w:t xml:space="preserve"> </w:t>
      </w:r>
      <w:r>
        <w:t xml:space="preserve">onde </w:t>
      </w:r>
      <w:r w:rsidR="002355BE" w:rsidRPr="002355BE">
        <w:t>a Mercedes-Benz encerrou o</w:t>
      </w:r>
      <w:r w:rsidR="00886B3C">
        <w:t xml:space="preserve"> seu</w:t>
      </w:r>
      <w:r w:rsidR="002355BE" w:rsidRPr="002355BE">
        <w:t xml:space="preserve"> ano com um crescimento de +</w:t>
      </w:r>
      <w:r w:rsidR="00886B3C">
        <w:t>6,5</w:t>
      </w:r>
      <w:r w:rsidR="002355BE" w:rsidRPr="002355BE">
        <w:t xml:space="preserve">%, totalizando </w:t>
      </w:r>
      <w:r w:rsidR="00886B3C" w:rsidRPr="00886B3C">
        <w:t>17</w:t>
      </w:r>
      <w:r w:rsidR="00886B3C" w:rsidRPr="0013599E">
        <w:t>.</w:t>
      </w:r>
      <w:r w:rsidR="00886B3C" w:rsidRPr="00886B3C">
        <w:t>736</w:t>
      </w:r>
      <w:r w:rsidR="00886B3C" w:rsidRPr="00886B3C">
        <w:rPr>
          <w:b/>
          <w:bCs/>
        </w:rPr>
        <w:t xml:space="preserve"> </w:t>
      </w:r>
      <w:r w:rsidR="002355BE" w:rsidRPr="002355BE">
        <w:t xml:space="preserve">unidades vendidas. </w:t>
      </w:r>
    </w:p>
    <w:p w14:paraId="62229EDF" w14:textId="2D80D3C1" w:rsidR="002355BE" w:rsidRPr="002355BE" w:rsidRDefault="002355BE" w:rsidP="002355BE">
      <w:r w:rsidRPr="002355BE">
        <w:t xml:space="preserve">Estes números consolidam a marca como líder do mercado Premium em </w:t>
      </w:r>
      <w:r w:rsidR="00886B3C">
        <w:t>Portugal</w:t>
      </w:r>
      <w:r w:rsidRPr="002355BE">
        <w:t xml:space="preserve"> e colocam-na como a </w:t>
      </w:r>
      <w:r w:rsidR="00886B3C">
        <w:t>terceira</w:t>
      </w:r>
      <w:r w:rsidRPr="002355BE">
        <w:t xml:space="preserve"> marca em matrículas </w:t>
      </w:r>
      <w:r w:rsidR="00886B3C">
        <w:t xml:space="preserve">de </w:t>
      </w:r>
      <w:r w:rsidRPr="002355BE">
        <w:t>entre todos os fabricantes</w:t>
      </w:r>
      <w:r w:rsidR="003C25F8">
        <w:t>, com um market share de 7,9%</w:t>
      </w:r>
      <w:r w:rsidRPr="002355BE">
        <w:t>.</w:t>
      </w:r>
    </w:p>
    <w:p w14:paraId="6535B99C" w14:textId="57FC6FC3" w:rsidR="002355BE" w:rsidRDefault="002355BE" w:rsidP="002355BE">
      <w:r w:rsidRPr="002355BE">
        <w:t xml:space="preserve">A Mercedes-Benz conclui assim um ano excecional, batendo </w:t>
      </w:r>
      <w:r w:rsidRPr="007D6331">
        <w:t>todos os recordes históricos de vendas, cujo máximo até à data correspondia a</w:t>
      </w:r>
      <w:r w:rsidR="003C25F8" w:rsidRPr="007D6331">
        <w:t xml:space="preserve">o ano de </w:t>
      </w:r>
      <w:r w:rsidR="00B26CB9" w:rsidRPr="007D6331">
        <w:t>202</w:t>
      </w:r>
      <w:r w:rsidR="00E2049A" w:rsidRPr="007D6331">
        <w:t>4</w:t>
      </w:r>
      <w:r w:rsidRPr="007D6331">
        <w:t xml:space="preserve">, com </w:t>
      </w:r>
      <w:r w:rsidR="00E2049A" w:rsidRPr="007D6331">
        <w:t>16.649</w:t>
      </w:r>
      <w:r w:rsidRPr="007D6331">
        <w:t xml:space="preserve"> unidades matriculadas.</w:t>
      </w:r>
    </w:p>
    <w:p w14:paraId="74AB219D" w14:textId="77777777" w:rsidR="00200B07" w:rsidRDefault="00200B07" w:rsidP="002355BE"/>
    <w:p w14:paraId="07A4BD60" w14:textId="068718B1" w:rsidR="00721A51" w:rsidRDefault="00721A51" w:rsidP="00721A51">
      <w:pPr>
        <w:jc w:val="both"/>
      </w:pPr>
      <w:r>
        <w:t xml:space="preserve">Em 2025, 72% das vendas da Mercedes-Benz foram de automóveis </w:t>
      </w:r>
      <w:r w:rsidR="003C25F8">
        <w:t>eletrificados (</w:t>
      </w:r>
      <w:r>
        <w:t>elétricos e híbridos plug-in</w:t>
      </w:r>
      <w:r w:rsidR="003C25F8">
        <w:t>)</w:t>
      </w:r>
      <w:r>
        <w:t xml:space="preserve">, com um total de 11.636 unidades matriculadas, +8% face ao período homólogo de 2024. </w:t>
      </w:r>
    </w:p>
    <w:p w14:paraId="276E1BEC" w14:textId="77777777" w:rsidR="00721A51" w:rsidRDefault="00721A51" w:rsidP="00721A51">
      <w:pPr>
        <w:jc w:val="both"/>
      </w:pPr>
    </w:p>
    <w:p w14:paraId="5601CABD" w14:textId="07CAE139" w:rsidR="00721A51" w:rsidRPr="002355BE" w:rsidRDefault="00721A51" w:rsidP="00721A51">
      <w:pPr>
        <w:jc w:val="both"/>
      </w:pPr>
      <w:r w:rsidRPr="002355BE">
        <w:t xml:space="preserve">Com </w:t>
      </w:r>
      <w:r>
        <w:t>3.039</w:t>
      </w:r>
      <w:r w:rsidRPr="002355BE">
        <w:t xml:space="preserve"> unidades vendidas da sua gama 100% elétrica, a marca aumentou as suas entregas em +</w:t>
      </w:r>
      <w:r>
        <w:t>6</w:t>
      </w:r>
      <w:r w:rsidRPr="002355BE">
        <w:t>%, consolidando uma posição muito competitiva</w:t>
      </w:r>
      <w:r w:rsidR="003C25F8">
        <w:t>,</w:t>
      </w:r>
      <w:r w:rsidRPr="002355BE">
        <w:t xml:space="preserve"> num mercado marcado pela entrada acelerada de novos fabricantes.</w:t>
      </w:r>
    </w:p>
    <w:p w14:paraId="166C63D7" w14:textId="77777777" w:rsidR="00721A51" w:rsidRDefault="00721A51" w:rsidP="00721A51">
      <w:pPr>
        <w:jc w:val="both"/>
      </w:pPr>
    </w:p>
    <w:p w14:paraId="245D6519" w14:textId="77777777" w:rsidR="00886B3C" w:rsidRDefault="002355BE" w:rsidP="00721A51">
      <w:pPr>
        <w:jc w:val="both"/>
      </w:pPr>
      <w:r w:rsidRPr="002355BE">
        <w:t xml:space="preserve">Além disso, a Mercedes-Benz renovou a sua liderança no segmento de veículos híbridos plug-in (PHEV), atingindo </w:t>
      </w:r>
      <w:r w:rsidR="00886B3C">
        <w:t>8.597</w:t>
      </w:r>
      <w:r w:rsidRPr="002355BE">
        <w:t xml:space="preserve"> unidades vendidas, o que representa um crescimento de +</w:t>
      </w:r>
      <w:r w:rsidR="00886B3C">
        <w:t>9</w:t>
      </w:r>
      <w:r w:rsidRPr="002355BE">
        <w:t xml:space="preserve">% face ao ano anterior. </w:t>
      </w:r>
    </w:p>
    <w:p w14:paraId="5C5BE348" w14:textId="77777777" w:rsidR="003C25F8" w:rsidRDefault="003C25F8" w:rsidP="00721A51">
      <w:pPr>
        <w:jc w:val="both"/>
        <w:rPr>
          <w:highlight w:val="yellow"/>
        </w:rPr>
      </w:pPr>
    </w:p>
    <w:p w14:paraId="5E8E2E42" w14:textId="4849040E" w:rsidR="002355BE" w:rsidRPr="007D6331" w:rsidRDefault="002355BE" w:rsidP="00721A51">
      <w:pPr>
        <w:jc w:val="both"/>
      </w:pPr>
      <w:r w:rsidRPr="007D6331">
        <w:t xml:space="preserve">O </w:t>
      </w:r>
      <w:r w:rsidR="00E2049A" w:rsidRPr="007D6331">
        <w:t>Classe A</w:t>
      </w:r>
      <w:r w:rsidR="00A04015" w:rsidRPr="007D6331">
        <w:t xml:space="preserve"> </w:t>
      </w:r>
      <w:r w:rsidR="00E2049A" w:rsidRPr="007D6331">
        <w:t xml:space="preserve">volta a ser </w:t>
      </w:r>
      <w:r w:rsidR="00A04015" w:rsidRPr="007D6331">
        <w:t xml:space="preserve">o modelo mais vendido, com </w:t>
      </w:r>
      <w:r w:rsidR="00E2049A" w:rsidRPr="007D6331">
        <w:t>3.790</w:t>
      </w:r>
      <w:r w:rsidR="00A04015" w:rsidRPr="007D6331">
        <w:t xml:space="preserve"> </w:t>
      </w:r>
      <w:r w:rsidRPr="007D6331">
        <w:t xml:space="preserve"> unidades, seguido pelo </w:t>
      </w:r>
      <w:r w:rsidR="00E2049A" w:rsidRPr="007D6331">
        <w:t>GLA</w:t>
      </w:r>
      <w:r w:rsidRPr="007D6331">
        <w:t xml:space="preserve">, com </w:t>
      </w:r>
      <w:r w:rsidR="00E2049A" w:rsidRPr="007D6331">
        <w:t>1.901</w:t>
      </w:r>
      <w:r w:rsidR="00A04015" w:rsidRPr="007D6331">
        <w:t xml:space="preserve"> </w:t>
      </w:r>
      <w:r w:rsidRPr="007D6331">
        <w:t xml:space="preserve"> unidades</w:t>
      </w:r>
      <w:r w:rsidR="007D6331" w:rsidRPr="007D6331">
        <w:t>.</w:t>
      </w:r>
    </w:p>
    <w:p w14:paraId="4A8DCC95" w14:textId="77777777" w:rsidR="003C25F8" w:rsidRDefault="003C25F8" w:rsidP="00721A51">
      <w:pPr>
        <w:jc w:val="both"/>
      </w:pPr>
    </w:p>
    <w:p w14:paraId="5EB5D91B" w14:textId="77777777" w:rsidR="00721A51" w:rsidRDefault="00721A51" w:rsidP="00721A51">
      <w:pPr>
        <w:jc w:val="both"/>
      </w:pPr>
    </w:p>
    <w:p w14:paraId="781B13C7" w14:textId="77777777" w:rsidR="003C25F8" w:rsidRDefault="003C25F8" w:rsidP="003C25F8">
      <w:pPr>
        <w:rPr>
          <w:b/>
          <w:bCs/>
        </w:rPr>
      </w:pPr>
      <w:r w:rsidRPr="002355BE">
        <w:rPr>
          <w:b/>
          <w:bCs/>
        </w:rPr>
        <w:t>Mercedes-Benz avança com determinação no seu compromisso com a eletrificação</w:t>
      </w:r>
      <w:r>
        <w:rPr>
          <w:b/>
          <w:bCs/>
        </w:rPr>
        <w:t>.</w:t>
      </w:r>
    </w:p>
    <w:p w14:paraId="013562C7" w14:textId="77777777" w:rsidR="003C25F8" w:rsidRDefault="003C25F8" w:rsidP="00721A51">
      <w:pPr>
        <w:jc w:val="both"/>
      </w:pPr>
    </w:p>
    <w:p w14:paraId="2FD0D69E" w14:textId="18B56020" w:rsidR="003C25F8" w:rsidRDefault="00721A51" w:rsidP="00721A51">
      <w:pPr>
        <w:jc w:val="both"/>
      </w:pPr>
      <w:r>
        <w:t xml:space="preserve">Estes resultados reforçam o </w:t>
      </w:r>
      <w:r w:rsidRPr="002355BE">
        <w:t xml:space="preserve">compromisso </w:t>
      </w:r>
      <w:r>
        <w:t>da Mercedes-Benz na eletrificação da sua gama e n</w:t>
      </w:r>
      <w:r w:rsidRPr="002355BE">
        <w:t xml:space="preserve">um futuro livre de emissões. </w:t>
      </w:r>
    </w:p>
    <w:p w14:paraId="5EF2BDA7" w14:textId="4C2B2FAD" w:rsidR="00721A51" w:rsidRPr="002355BE" w:rsidRDefault="00721A51" w:rsidP="00721A51">
      <w:pPr>
        <w:jc w:val="both"/>
      </w:pPr>
      <w:r w:rsidRPr="002355BE">
        <w:t>A chegada do novo CLA representou uma verdadeira revolução no segmento, ao introduzir um veículo</w:t>
      </w:r>
      <w:r>
        <w:t xml:space="preserve"> totalmente</w:t>
      </w:r>
      <w:r w:rsidRPr="002355BE">
        <w:t xml:space="preserve"> elétrico com até 790 quilómetros de autonomia, integrando os mais recentes avanços</w:t>
      </w:r>
      <w:r>
        <w:t xml:space="preserve"> tecnológicos</w:t>
      </w:r>
      <w:r w:rsidRPr="002355BE">
        <w:t xml:space="preserve"> em segurança, desempenho</w:t>
      </w:r>
      <w:r>
        <w:t>,</w:t>
      </w:r>
      <w:r w:rsidRPr="002355BE">
        <w:t xml:space="preserve"> eficiência</w:t>
      </w:r>
      <w:r>
        <w:t xml:space="preserve"> e incorporação de </w:t>
      </w:r>
      <w:r w:rsidRPr="002355BE">
        <w:t>inteligência artificial.</w:t>
      </w:r>
    </w:p>
    <w:p w14:paraId="79FDC48C" w14:textId="77777777" w:rsidR="00721A51" w:rsidRDefault="00721A51" w:rsidP="002355BE"/>
    <w:p w14:paraId="2A653479" w14:textId="79C62BE9" w:rsidR="0013599E" w:rsidRDefault="0013599E" w:rsidP="0013599E">
      <w:r w:rsidRPr="002355BE">
        <w:t xml:space="preserve">A marca dá agora as boas-vindas a 2026, um ano especialmente significativo em que celebrará o seu 140.º aniversário </w:t>
      </w:r>
      <w:r>
        <w:t>de inovação</w:t>
      </w:r>
      <w:r w:rsidRPr="002355BE">
        <w:t xml:space="preserve">, </w:t>
      </w:r>
      <w:r>
        <w:t>apresentando  uma</w:t>
      </w:r>
      <w:r w:rsidRPr="002355BE">
        <w:t xml:space="preserve"> </w:t>
      </w:r>
      <w:r>
        <w:t>robusta</w:t>
      </w:r>
      <w:r w:rsidRPr="002355BE">
        <w:t xml:space="preserve"> ofensiva de produto. </w:t>
      </w:r>
    </w:p>
    <w:p w14:paraId="142A23BA" w14:textId="77777777" w:rsidR="003C25F8" w:rsidRDefault="003C25F8" w:rsidP="0013599E"/>
    <w:p w14:paraId="079AC92C" w14:textId="3A84C9B4" w:rsidR="0013599E" w:rsidRPr="002355BE" w:rsidRDefault="0013599E" w:rsidP="0013599E">
      <w:r w:rsidRPr="002355BE">
        <w:t xml:space="preserve">Após o lançamento </w:t>
      </w:r>
      <w:r>
        <w:t xml:space="preserve">demarcado e </w:t>
      </w:r>
      <w:r w:rsidRPr="002355BE">
        <w:t>bem-sucedido do CLA elétrico, a Mercedes-Benz prepara</w:t>
      </w:r>
      <w:r w:rsidR="003C25F8">
        <w:t xml:space="preserve"> agora</w:t>
      </w:r>
      <w:r w:rsidRPr="002355BE">
        <w:t xml:space="preserve"> para 2026 a chegada de importantes novidades, como o CLA Shooting Brake, o GLB nas versões elétrica e híbrida, o novo GLC elétrico, bem como o </w:t>
      </w:r>
      <w:r>
        <w:t xml:space="preserve">tão </w:t>
      </w:r>
      <w:r w:rsidRPr="002355BE">
        <w:t>aguardado Mercedes-AMG GT 4-Door Coupé, o primeiro desportivo de alta</w:t>
      </w:r>
      <w:r>
        <w:t xml:space="preserve"> performance </w:t>
      </w:r>
      <w:r w:rsidRPr="002355BE">
        <w:t>da Mercedes-AMG</w:t>
      </w:r>
      <w:r>
        <w:t xml:space="preserve">, </w:t>
      </w:r>
      <w:r w:rsidRPr="002355BE">
        <w:t>desenvolvido sob</w:t>
      </w:r>
      <w:r>
        <w:t xml:space="preserve"> </w:t>
      </w:r>
      <w:r w:rsidRPr="002355BE">
        <w:t>a nova plataforma AMG.EA.</w:t>
      </w:r>
    </w:p>
    <w:p w14:paraId="1CD06E2B" w14:textId="49DD1FFE" w:rsidR="00721A51" w:rsidRDefault="00721A51" w:rsidP="002355BE"/>
    <w:p w14:paraId="5CBE2BF2" w14:textId="2B3A45C0" w:rsidR="002355BE" w:rsidRDefault="00721A51" w:rsidP="002355BE">
      <w:pPr>
        <w:rPr>
          <w:b/>
          <w:bCs/>
        </w:rPr>
      </w:pPr>
      <w:r>
        <w:rPr>
          <w:b/>
          <w:bCs/>
        </w:rPr>
        <w:t>C</w:t>
      </w:r>
      <w:r w:rsidR="002355BE" w:rsidRPr="002355BE">
        <w:rPr>
          <w:b/>
          <w:bCs/>
        </w:rPr>
        <w:t>rescimento e liderança no cluster Mercedes-Benz Iberia</w:t>
      </w:r>
    </w:p>
    <w:p w14:paraId="5E118551" w14:textId="77777777" w:rsidR="00A04015" w:rsidRPr="002355BE" w:rsidRDefault="00A04015" w:rsidP="002355BE"/>
    <w:p w14:paraId="06A8D110" w14:textId="5EF6DB65" w:rsidR="002355BE" w:rsidRPr="002355BE" w:rsidRDefault="002355BE" w:rsidP="007D6331">
      <w:pPr>
        <w:jc w:val="both"/>
      </w:pPr>
      <w:r w:rsidRPr="002355BE">
        <w:t xml:space="preserve">A </w:t>
      </w:r>
      <w:r w:rsidR="0013599E">
        <w:t xml:space="preserve">Marca </w:t>
      </w:r>
      <w:r w:rsidRPr="002355BE">
        <w:t xml:space="preserve">encerra um ano-chave em que consolidou a sua estrutura como Mercedes-Benz Iberia, trabalhando de forma coordenada para </w:t>
      </w:r>
      <w:r w:rsidR="003C25F8">
        <w:t>alcançar</w:t>
      </w:r>
      <w:r w:rsidRPr="002355BE">
        <w:t xml:space="preserve"> resultados, gerar eficiências e reforçar a complementaridade entre mercados.</w:t>
      </w:r>
    </w:p>
    <w:p w14:paraId="156906BE" w14:textId="77777777" w:rsidR="002355BE" w:rsidRPr="002355BE" w:rsidRDefault="002355BE" w:rsidP="007D6331">
      <w:pPr>
        <w:jc w:val="both"/>
      </w:pPr>
      <w:r w:rsidRPr="002355BE">
        <w:t>Graças a esta estratégia, o cluster Mercedes-Benz Iberia ultrapassou as 64.000 unidades vendidas entre Espanha e Portugal, posicionando-se como líder do segmento Premium em ambos os países.</w:t>
      </w:r>
    </w:p>
    <w:p w14:paraId="4E035CA4" w14:textId="77777777" w:rsidR="002355BE" w:rsidRDefault="002355BE" w:rsidP="002355BE"/>
    <w:p w14:paraId="70A9CC85" w14:textId="1260194B" w:rsidR="007D6331" w:rsidRDefault="007D6331" w:rsidP="002355BE">
      <w:pPr>
        <w:rPr>
          <w:b/>
          <w:bCs/>
        </w:rPr>
      </w:pPr>
      <w:r w:rsidRPr="007D6331">
        <w:rPr>
          <w:b/>
          <w:bCs/>
        </w:rPr>
        <w:t>Mercedes-Benz Certified</w:t>
      </w:r>
      <w:r>
        <w:rPr>
          <w:b/>
          <w:bCs/>
        </w:rPr>
        <w:t xml:space="preserve"> com novo recorde de vendas</w:t>
      </w:r>
    </w:p>
    <w:p w14:paraId="6A3D94F3" w14:textId="3BEF9166" w:rsidR="007D6331" w:rsidRPr="007D6331" w:rsidRDefault="007D6331" w:rsidP="002355BE">
      <w:pPr>
        <w:rPr>
          <w:b/>
          <w:bCs/>
        </w:rPr>
      </w:pPr>
      <w:r w:rsidRPr="007D6331">
        <w:rPr>
          <w:b/>
          <w:bCs/>
        </w:rPr>
        <w:t xml:space="preserve"> </w:t>
      </w:r>
    </w:p>
    <w:p w14:paraId="4B3DCDF9" w14:textId="1910C25F" w:rsidR="007D6331" w:rsidRDefault="007D6331" w:rsidP="002355BE">
      <w:r>
        <w:t>A</w:t>
      </w:r>
      <w:r w:rsidRPr="007D6331">
        <w:t xml:space="preserve"> marca Mercedes-Benz Certified alcançou em 2025 as 5.000 unidades Mercedes-Benz seminovas e usadas, através da sua rede de concessionários, estabelecendo um novo record</w:t>
      </w:r>
      <w:r>
        <w:t>e</w:t>
      </w:r>
      <w:r w:rsidRPr="007D6331">
        <w:t xml:space="preserve"> de vendas em solo nacional, o que permitiu alargar a rede de clientes que se mantém dentro do ecossistema da marca, a juntar aos clientes de viaturas novas.  Em 2025, a marca Mercedes-Benz Certified passou também a oferecer, de série, 3  anos de garantia para todas as viaturas certificadas, definindo assim um novo standard de qualidade e confiança no mercado e junto dos seus clientes</w:t>
      </w:r>
      <w:r w:rsidR="00E86E8B">
        <w:t>.</w:t>
      </w:r>
    </w:p>
    <w:p w14:paraId="0D205B59" w14:textId="77777777" w:rsidR="0013599E" w:rsidRDefault="0013599E" w:rsidP="002355BE"/>
    <w:p w14:paraId="693B433E" w14:textId="78678841" w:rsidR="0013599E" w:rsidRDefault="0013599E" w:rsidP="002355BE">
      <w:r>
        <w:t>Mercedes-Benz Portugal, S.A.</w:t>
      </w:r>
    </w:p>
    <w:p w14:paraId="694DFAB2" w14:textId="77777777" w:rsidR="0013599E" w:rsidRDefault="0013599E" w:rsidP="002355BE"/>
    <w:p w14:paraId="4093B2AD" w14:textId="77777777" w:rsidR="0013599E" w:rsidRDefault="0013599E" w:rsidP="0013599E"/>
    <w:p w14:paraId="4688FB88" w14:textId="77777777" w:rsidR="0013599E" w:rsidRDefault="0013599E" w:rsidP="0013599E"/>
    <w:p w14:paraId="1D8D6399" w14:textId="7D3A7434" w:rsidR="0013599E" w:rsidRDefault="0013599E" w:rsidP="0013599E">
      <w:r>
        <w:t>Contactos:</w:t>
      </w:r>
    </w:p>
    <w:p w14:paraId="5432AF0F" w14:textId="77777777" w:rsidR="0013599E" w:rsidRDefault="0013599E" w:rsidP="0013599E">
      <w:r>
        <w:t>Rita António – Tel: 925 315 629</w:t>
      </w:r>
    </w:p>
    <w:p w14:paraId="3772C16B" w14:textId="77777777" w:rsidR="0013599E" w:rsidRDefault="0013599E" w:rsidP="0013599E">
      <w:r>
        <w:t>Cátia Magalhães – Tel: 966 364 813</w:t>
      </w:r>
    </w:p>
    <w:p w14:paraId="48730016" w14:textId="0E0340E0" w:rsidR="0013599E" w:rsidRDefault="0013599E" w:rsidP="0013599E">
      <w:r>
        <w:t>Comunicação de Automóveis - Tel.: 219 257 000</w:t>
      </w:r>
    </w:p>
    <w:p w14:paraId="1D7E4F47" w14:textId="77777777" w:rsidR="0013599E" w:rsidRDefault="0013599E" w:rsidP="002355BE"/>
    <w:p w14:paraId="44C6B60C" w14:textId="742F129E" w:rsidR="0013599E" w:rsidRPr="002355BE" w:rsidRDefault="0013599E" w:rsidP="002355BE">
      <w:r>
        <w:t xml:space="preserve">Mais informações sobre a Mercedes-Benz visite: </w:t>
      </w:r>
      <w:hyperlink r:id="rId14" w:history="1">
        <w:r w:rsidRPr="0013599E">
          <w:rPr>
            <w:rStyle w:val="Hyperlink"/>
          </w:rPr>
          <w:t>Notícias Mercedes-Benz em Portugal</w:t>
        </w:r>
      </w:hyperlink>
    </w:p>
    <w:sectPr w:rsidR="0013599E" w:rsidRPr="002355BE" w:rsidSect="00D06ACA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8A357" w14:textId="77777777" w:rsidR="00EA6D28" w:rsidRPr="00E675DA" w:rsidRDefault="00EA6D28" w:rsidP="00764B8C">
      <w:pPr>
        <w:spacing w:line="240" w:lineRule="auto"/>
      </w:pPr>
      <w:r w:rsidRPr="00E675DA">
        <w:separator/>
      </w:r>
    </w:p>
  </w:endnote>
  <w:endnote w:type="continuationSeparator" w:id="0">
    <w:p w14:paraId="135C4C93" w14:textId="77777777" w:rsidR="00EA6D28" w:rsidRPr="00E675DA" w:rsidRDefault="00EA6D28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MB Corpo SText Office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MB Corpo A Text Cond">
    <w:altName w:val="Cambria"/>
    <w:charset w:val="00"/>
    <w:family w:val="roman"/>
    <w:pitch w:val="variable"/>
    <w:sig w:usb0="0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5E10392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AA83B0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85877C4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601C298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F2336" w14:textId="77777777" w:rsidR="00EA6D28" w:rsidRPr="00E675DA" w:rsidRDefault="00EA6D28" w:rsidP="00764B8C">
      <w:pPr>
        <w:spacing w:line="240" w:lineRule="auto"/>
      </w:pPr>
      <w:r w:rsidRPr="00E675DA">
        <w:separator/>
      </w:r>
    </w:p>
  </w:footnote>
  <w:footnote w:type="continuationSeparator" w:id="0">
    <w:p w14:paraId="1843E8E7" w14:textId="77777777" w:rsidR="00EA6D28" w:rsidRPr="00E675DA" w:rsidRDefault="00EA6D28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885E562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BA27ABD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11B6E"/>
    <w:multiLevelType w:val="hybridMultilevel"/>
    <w:tmpl w:val="98080F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C34A3"/>
    <w:multiLevelType w:val="hybridMultilevel"/>
    <w:tmpl w:val="06C4D9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756892">
    <w:abstractNumId w:val="0"/>
  </w:num>
  <w:num w:numId="2" w16cid:durableId="78041266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58C9"/>
    <w:rsid w:val="0013599E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49"/>
    <w:rsid w:val="001F57ED"/>
    <w:rsid w:val="001F591B"/>
    <w:rsid w:val="001F603B"/>
    <w:rsid w:val="001F62C4"/>
    <w:rsid w:val="001F6434"/>
    <w:rsid w:val="001F6548"/>
    <w:rsid w:val="001F6D90"/>
    <w:rsid w:val="001F7860"/>
    <w:rsid w:val="00200B07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5BE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A44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515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5F8"/>
    <w:rsid w:val="003C31E9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4A54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4370"/>
    <w:rsid w:val="006F4718"/>
    <w:rsid w:val="006F5563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1A51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331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86B3C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487C"/>
    <w:rsid w:val="008E53C2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1FE0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151A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32E2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4015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CB9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A9"/>
    <w:rsid w:val="00B75643"/>
    <w:rsid w:val="00B763B5"/>
    <w:rsid w:val="00B7760F"/>
    <w:rsid w:val="00B7776A"/>
    <w:rsid w:val="00B825E3"/>
    <w:rsid w:val="00B82C26"/>
    <w:rsid w:val="00B84D82"/>
    <w:rsid w:val="00B869CF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1911"/>
    <w:rsid w:val="00BF1F17"/>
    <w:rsid w:val="00BF36D2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5A2"/>
    <w:rsid w:val="00C36E71"/>
    <w:rsid w:val="00C376AE"/>
    <w:rsid w:val="00C37E8B"/>
    <w:rsid w:val="00C406FD"/>
    <w:rsid w:val="00C40A02"/>
    <w:rsid w:val="00C40ABE"/>
    <w:rsid w:val="00C424C2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1593"/>
    <w:rsid w:val="00D41740"/>
    <w:rsid w:val="00D43625"/>
    <w:rsid w:val="00D438A0"/>
    <w:rsid w:val="00D440EC"/>
    <w:rsid w:val="00D449BC"/>
    <w:rsid w:val="00D44EB1"/>
    <w:rsid w:val="00D4506E"/>
    <w:rsid w:val="00D450D1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049A"/>
    <w:rsid w:val="00E21A2A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6E8B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D28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pt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b94388f9b0e52226dfd3172a8b0aaf0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c9b51d5cedc7ffb08876554bc8137fd0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3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092C515F-3CF4-4DB7-B66F-84BC5D1C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4279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4</cp:revision>
  <cp:lastPrinted>2024-11-06T10:18:00Z</cp:lastPrinted>
  <dcterms:created xsi:type="dcterms:W3CDTF">2026-01-05T15:47:00Z</dcterms:created>
  <dcterms:modified xsi:type="dcterms:W3CDTF">2026-01-05T16:26:00Z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