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32044338" w:rsidR="008D5D38" w:rsidRPr="00487FB2" w:rsidRDefault="002252C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38BF7E43" w14:textId="50EAB39E" w:rsidR="00F6247D" w:rsidRDefault="00C255B9" w:rsidP="00320431">
      <w:pPr>
        <w:pStyle w:val="01Flietext"/>
        <w:rPr>
          <w:rFonts w:ascii="MB Corpo A Title Cond Office" w:hAnsi="MB Corpo A Title Cond Office"/>
          <w:sz w:val="28"/>
        </w:rPr>
      </w:pPr>
      <w:r w:rsidRPr="00C255B9">
        <w:rPr>
          <w:rFonts w:ascii="MB Corpo A Title Cond Office" w:hAnsi="MB Corpo A Title Cond Office"/>
          <w:sz w:val="28"/>
        </w:rPr>
        <w:t>Mercedes-Benz melhora estacionamento automatizado</w:t>
      </w:r>
    </w:p>
    <w:p w14:paraId="49EC5DD5" w14:textId="77777777" w:rsidR="00C255B9" w:rsidRPr="00D974A1" w:rsidRDefault="00C255B9" w:rsidP="00320431">
      <w:pPr>
        <w:pStyle w:val="01Flietext"/>
        <w:rPr>
          <w:rFonts w:ascii="MB Corpo A Title Cond Office" w:hAnsi="MB Corpo A Title Cond Office"/>
          <w:sz w:val="28"/>
          <w:szCs w:val="28"/>
        </w:rPr>
      </w:pPr>
    </w:p>
    <w:p w14:paraId="37FC862A" w14:textId="537CE433" w:rsidR="006E6A9F" w:rsidRPr="006E6A9F" w:rsidRDefault="006E6A9F" w:rsidP="006E6A9F">
      <w:pPr>
        <w:pStyle w:val="02Flietextbold"/>
        <w:numPr>
          <w:ilvl w:val="0"/>
          <w:numId w:val="49"/>
        </w:numPr>
      </w:pPr>
      <w:r w:rsidRPr="006E6A9F">
        <w:t>Assist</w:t>
      </w:r>
      <w:r w:rsidR="009B6B88">
        <w:t>ente</w:t>
      </w:r>
      <w:r w:rsidRPr="006E6A9F">
        <w:t xml:space="preserve"> Ativ</w:t>
      </w:r>
      <w:r w:rsidR="009B6B88">
        <w:t>o de</w:t>
      </w:r>
      <w:r w:rsidRPr="006E6A9F">
        <w:t xml:space="preserve"> Estacionamento melhorad</w:t>
      </w:r>
      <w:r w:rsidR="009B6B88">
        <w:t>o</w:t>
      </w:r>
      <w:r w:rsidRPr="006E6A9F">
        <w:t xml:space="preserve"> com PARKTRONIC disponível em quase todos os modelos</w:t>
      </w:r>
    </w:p>
    <w:p w14:paraId="6DB3C083" w14:textId="77777777" w:rsidR="006E6A9F" w:rsidRPr="006E6A9F" w:rsidRDefault="006E6A9F" w:rsidP="006E6A9F">
      <w:pPr>
        <w:pStyle w:val="02Flietextbold"/>
        <w:numPr>
          <w:ilvl w:val="0"/>
          <w:numId w:val="49"/>
        </w:numPr>
      </w:pPr>
      <w:r w:rsidRPr="006E6A9F">
        <w:t>Sistema pode estacionar duas vezes mais rápido, acrescentando valor significativo para os clientes</w:t>
      </w:r>
    </w:p>
    <w:p w14:paraId="23ED57D4" w14:textId="77777777" w:rsidR="006E6A9F" w:rsidRPr="006E6A9F" w:rsidRDefault="006E6A9F" w:rsidP="006E6A9F">
      <w:pPr>
        <w:pStyle w:val="02Flietextbold"/>
        <w:numPr>
          <w:ilvl w:val="0"/>
          <w:numId w:val="49"/>
        </w:numPr>
      </w:pPr>
      <w:r w:rsidRPr="006E6A9F">
        <w:t>Mais fácil de usar do que nunca</w:t>
      </w:r>
    </w:p>
    <w:p w14:paraId="634F2BC4" w14:textId="77777777" w:rsidR="006E6A9F" w:rsidRPr="006E6A9F" w:rsidRDefault="006E6A9F" w:rsidP="006E6A9F">
      <w:pPr>
        <w:pStyle w:val="02Flietextbold"/>
        <w:numPr>
          <w:ilvl w:val="0"/>
          <w:numId w:val="49"/>
        </w:numPr>
      </w:pPr>
      <w:r w:rsidRPr="006E6A9F">
        <w:t>Funcionalidades de estacionamento automatizado da Mercedes-Benz reduzem o stress ao estacionar</w:t>
      </w:r>
    </w:p>
    <w:p w14:paraId="2C2CEF0A" w14:textId="77777777" w:rsidR="004C66F0" w:rsidRPr="00C7165D" w:rsidRDefault="004C66F0" w:rsidP="004C66F0">
      <w:pPr>
        <w:pStyle w:val="02Flietextbold"/>
        <w:ind w:left="720"/>
      </w:pPr>
    </w:p>
    <w:p w14:paraId="276CCE0A" w14:textId="5B3F3574" w:rsidR="006B731B" w:rsidRDefault="006E6A9F" w:rsidP="006E6A9F">
      <w:pPr>
        <w:pStyle w:val="01Flietext"/>
        <w:jc w:val="both"/>
      </w:pPr>
      <w:r w:rsidRPr="006E6A9F">
        <w:t xml:space="preserve">A Mercedes-Benz melhorou ainda mais </w:t>
      </w:r>
      <w:r w:rsidR="00B556C9">
        <w:t xml:space="preserve">o </w:t>
      </w:r>
      <w:r w:rsidR="00B556C9" w:rsidRPr="006E6A9F">
        <w:t>Assist</w:t>
      </w:r>
      <w:r w:rsidR="00B556C9">
        <w:t>ente</w:t>
      </w:r>
      <w:r w:rsidR="00B556C9" w:rsidRPr="006E6A9F">
        <w:t xml:space="preserve"> Ativ</w:t>
      </w:r>
      <w:r w:rsidR="00B556C9">
        <w:t>o de</w:t>
      </w:r>
      <w:r w:rsidR="00B556C9" w:rsidRPr="006E6A9F">
        <w:t xml:space="preserve"> Estacionamento</w:t>
      </w:r>
      <w:r w:rsidRPr="006E6A9F">
        <w:t xml:space="preserve"> com PARKTRONIC. Com 4 km/h, o sistema agora estaciona duas vezes mais rápido do que antes. Isto traz um valor acrescentado significativo para os clientes da Mercedes-Benz, tornando o estacionamento mais fácil e muito mais confortável em situações do dia a dia. O condutor pode iniciar o processo de estacionamento através de um botão digital no ecrã, e uma barra de estado mostra o progresso. Durante o estacionamento automatizado, o sistema silencia os sinais sonoros do PARKTRONIC. Se o Mercedes estiver equipado com uma câmara de 360°, o condutor pode escolher diferentes vistas ao estacionar. Desde a última atualização do ano modelo, estas melhorias vêm de série n</w:t>
      </w:r>
      <w:r w:rsidR="00C64744">
        <w:t>o</w:t>
      </w:r>
      <w:r w:rsidRPr="006E6A9F">
        <w:t xml:space="preserve"> Classe E, Classe S, EQS, EQS SUV, EQE, EQE SUV e todas as versões Maybach destes modelos com o pacote de estacionamento com câmara de marcha-atrás; a câmara de 360° está disponível opcionalmente.</w:t>
      </w:r>
    </w:p>
    <w:p w14:paraId="09545A8C" w14:textId="77777777" w:rsidR="006B731B" w:rsidRDefault="006B731B" w:rsidP="006E6A9F">
      <w:pPr>
        <w:pStyle w:val="01Flietext"/>
        <w:jc w:val="both"/>
      </w:pPr>
    </w:p>
    <w:p w14:paraId="06CD6CC4" w14:textId="142923F0" w:rsidR="006E6A9F" w:rsidRPr="009B6B88" w:rsidRDefault="006E6A9F" w:rsidP="006E6A9F">
      <w:pPr>
        <w:pStyle w:val="01Flietext"/>
        <w:jc w:val="both"/>
        <w:rPr>
          <w:rFonts w:ascii="MB Corpo S Text Office" w:hAnsi="MB Corpo S Text Office"/>
          <w:lang w:eastAsia="en-US" w:bidi="ar-SA"/>
        </w:rPr>
      </w:pPr>
      <w:r w:rsidRPr="009B6B88">
        <w:rPr>
          <w:rFonts w:ascii="MB Corpo S Text Office" w:hAnsi="MB Corpo S Text Office"/>
          <w:lang w:eastAsia="en-US" w:bidi="ar-SA"/>
        </w:rPr>
        <w:t>Estacionar torna-se mais fácil</w:t>
      </w:r>
    </w:p>
    <w:p w14:paraId="11D23C53" w14:textId="3A472D39" w:rsidR="006E6A9F" w:rsidRPr="006E6A9F" w:rsidRDefault="006E6A9F" w:rsidP="006E6A9F">
      <w:pPr>
        <w:pStyle w:val="01Flietext"/>
        <w:jc w:val="both"/>
      </w:pPr>
      <w:r w:rsidRPr="006E6A9F">
        <w:t xml:space="preserve">O veículo procura continuamente lugares de estacionamento a velocidades abaixo de 35 km/h e exibe isto no ecrã do condutor com um símbolo azul "P". Também pode </w:t>
      </w:r>
      <w:r w:rsidR="005D2CA1" w:rsidRPr="006E6A9F">
        <w:t>detetar</w:t>
      </w:r>
      <w:r w:rsidRPr="006E6A9F">
        <w:t xml:space="preserve"> lugares de estacionamento muito apertados com apenas 50 centímetros de folga em cada extremidade do </w:t>
      </w:r>
      <w:r w:rsidR="0017198B">
        <w:t>automóvel</w:t>
      </w:r>
      <w:r w:rsidRPr="006E6A9F">
        <w:t xml:space="preserve"> e usa marcações brancas ou estruturas paralelas, como o passeio ou outros veículos estacionados, para orientação. Quando o Mercedes encontra um espaço, uma seta branca aparece no ecrã ao lado do símbolo "P". Após engatar a marcha-atrás, o condutor pode selecionar o lugar de estacionamento e iniciar o processo de estacionamento automatizado. Para lugares de estacionamento perpendiculares adequados, o condutor pode escolher estacionar de frente ou de trás.</w:t>
      </w:r>
    </w:p>
    <w:p w14:paraId="6A9AC723" w14:textId="77777777" w:rsidR="006E6A9F" w:rsidRDefault="006E6A9F" w:rsidP="006E6A9F">
      <w:pPr>
        <w:pStyle w:val="01Flietext"/>
        <w:jc w:val="both"/>
      </w:pPr>
    </w:p>
    <w:p w14:paraId="4960FA91" w14:textId="3F994D05" w:rsidR="006E6A9F" w:rsidRPr="006E6A9F" w:rsidRDefault="006E6A9F" w:rsidP="00D074CB">
      <w:pPr>
        <w:pStyle w:val="02Flietextbold"/>
        <w:rPr>
          <w:lang w:eastAsia="en-US" w:bidi="ar-SA"/>
        </w:rPr>
      </w:pPr>
      <w:r w:rsidRPr="006E6A9F">
        <w:rPr>
          <w:lang w:eastAsia="en-US" w:bidi="ar-SA"/>
        </w:rPr>
        <w:t xml:space="preserve">Sistemas de segurança </w:t>
      </w:r>
      <w:r w:rsidR="00874DA9" w:rsidRPr="00874DA9">
        <w:rPr>
          <w:lang w:eastAsia="en-US" w:bidi="ar-SA"/>
        </w:rPr>
        <w:t xml:space="preserve">perfeitamente </w:t>
      </w:r>
      <w:r w:rsidRPr="006E6A9F">
        <w:rPr>
          <w:lang w:eastAsia="en-US" w:bidi="ar-SA"/>
        </w:rPr>
        <w:t xml:space="preserve">integrados </w:t>
      </w:r>
    </w:p>
    <w:p w14:paraId="28797248" w14:textId="63C94146" w:rsidR="006E6A9F" w:rsidRPr="006E6A9F" w:rsidRDefault="006E6A9F" w:rsidP="006E6A9F">
      <w:pPr>
        <w:pStyle w:val="01Flietext"/>
        <w:jc w:val="both"/>
      </w:pPr>
      <w:r w:rsidRPr="006E6A9F">
        <w:t xml:space="preserve">A segurança é primordial para a Mercedes-Benz. Durante o estacionamento automatizado, o veículo responde a mudanças e garante a segurança de todos os utilizadores da estrada. Se os sensores detetarem veículos a atravessar, ciclistas ou peões a andar rapidamente enquanto recua de um lugar de estacionamento, é emitido um aviso ótico e sonoro. Se o condutor ainda não responder, o veículo </w:t>
      </w:r>
      <w:r w:rsidRPr="006E6A9F">
        <w:lastRenderedPageBreak/>
        <w:t>realiza uma travagem de emergência autónoma. Isto aplica-se tanto ao recuo automatizado como manual de lugares de estacionamento perpendiculares.</w:t>
      </w:r>
    </w:p>
    <w:p w14:paraId="2AE07F11" w14:textId="77777777" w:rsidR="007713C6" w:rsidRPr="008C1A9A" w:rsidRDefault="007713C6" w:rsidP="006E6A9F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</w:p>
    <w:sectPr w:rsidR="007713C6" w:rsidRPr="008C1A9A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8D00" w14:textId="77777777" w:rsidR="00C909AC" w:rsidRPr="00E675DA" w:rsidRDefault="00C909AC" w:rsidP="00764B8C">
      <w:pPr>
        <w:spacing w:line="240" w:lineRule="auto"/>
      </w:pPr>
      <w:r w:rsidRPr="00E675DA">
        <w:separator/>
      </w:r>
    </w:p>
  </w:endnote>
  <w:endnote w:type="continuationSeparator" w:id="0">
    <w:p w14:paraId="3736A157" w14:textId="77777777" w:rsidR="00C909AC" w:rsidRPr="00E675DA" w:rsidRDefault="00C909AC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8494" w14:textId="77777777" w:rsidR="00C909AC" w:rsidRPr="00E675DA" w:rsidRDefault="00C909AC" w:rsidP="00764B8C">
      <w:pPr>
        <w:spacing w:line="240" w:lineRule="auto"/>
      </w:pPr>
      <w:r w:rsidRPr="00E675DA">
        <w:separator/>
      </w:r>
    </w:p>
  </w:footnote>
  <w:footnote w:type="continuationSeparator" w:id="0">
    <w:p w14:paraId="02938597" w14:textId="77777777" w:rsidR="00C909AC" w:rsidRPr="00E675DA" w:rsidRDefault="00C909AC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717B38"/>
    <w:multiLevelType w:val="multilevel"/>
    <w:tmpl w:val="D46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6169B"/>
    <w:multiLevelType w:val="multilevel"/>
    <w:tmpl w:val="B4E4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32637"/>
    <w:multiLevelType w:val="multilevel"/>
    <w:tmpl w:val="8284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984968"/>
    <w:multiLevelType w:val="multilevel"/>
    <w:tmpl w:val="CC0C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A3103A"/>
    <w:multiLevelType w:val="multilevel"/>
    <w:tmpl w:val="5A9C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8" w15:restartNumberingAfterBreak="0">
    <w:nsid w:val="60AA199C"/>
    <w:multiLevelType w:val="hybridMultilevel"/>
    <w:tmpl w:val="C50A88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6A7902FE"/>
    <w:multiLevelType w:val="multilevel"/>
    <w:tmpl w:val="EDDA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40"/>
  </w:num>
  <w:num w:numId="12" w16cid:durableId="503475534">
    <w:abstractNumId w:val="10"/>
  </w:num>
  <w:num w:numId="13" w16cid:durableId="827093364">
    <w:abstractNumId w:val="41"/>
  </w:num>
  <w:num w:numId="14" w16cid:durableId="945311132">
    <w:abstractNumId w:val="44"/>
  </w:num>
  <w:num w:numId="15" w16cid:durableId="1653287464">
    <w:abstractNumId w:val="19"/>
  </w:num>
  <w:num w:numId="16" w16cid:durableId="12846016">
    <w:abstractNumId w:val="36"/>
  </w:num>
  <w:num w:numId="17" w16cid:durableId="1163355625">
    <w:abstractNumId w:val="34"/>
  </w:num>
  <w:num w:numId="18" w16cid:durableId="86465335">
    <w:abstractNumId w:val="13"/>
  </w:num>
  <w:num w:numId="19" w16cid:durableId="320893928">
    <w:abstractNumId w:val="37"/>
  </w:num>
  <w:num w:numId="20" w16cid:durableId="1838841430">
    <w:abstractNumId w:val="14"/>
  </w:num>
  <w:num w:numId="21" w16cid:durableId="1879396125">
    <w:abstractNumId w:val="20"/>
  </w:num>
  <w:num w:numId="22" w16cid:durableId="668213912">
    <w:abstractNumId w:val="24"/>
  </w:num>
  <w:num w:numId="23" w16cid:durableId="804931407">
    <w:abstractNumId w:val="27"/>
  </w:num>
  <w:num w:numId="24" w16cid:durableId="568462142">
    <w:abstractNumId w:val="43"/>
  </w:num>
  <w:num w:numId="25" w16cid:durableId="1304967746">
    <w:abstractNumId w:val="45"/>
  </w:num>
  <w:num w:numId="26" w16cid:durableId="908003111">
    <w:abstractNumId w:val="16"/>
  </w:num>
  <w:num w:numId="27" w16cid:durableId="2139686501">
    <w:abstractNumId w:val="17"/>
  </w:num>
  <w:num w:numId="28" w16cid:durableId="370150500">
    <w:abstractNumId w:val="35"/>
  </w:num>
  <w:num w:numId="29" w16cid:durableId="1685980006">
    <w:abstractNumId w:val="11"/>
  </w:num>
  <w:num w:numId="30" w16cid:durableId="1529490436">
    <w:abstractNumId w:val="32"/>
  </w:num>
  <w:num w:numId="31" w16cid:durableId="2129468338">
    <w:abstractNumId w:val="22"/>
  </w:num>
  <w:num w:numId="32" w16cid:durableId="1818376290">
    <w:abstractNumId w:val="26"/>
  </w:num>
  <w:num w:numId="33" w16cid:durableId="1524319763">
    <w:abstractNumId w:val="21"/>
  </w:num>
  <w:num w:numId="34" w16cid:durableId="840778737">
    <w:abstractNumId w:val="33"/>
  </w:num>
  <w:num w:numId="35" w16cid:durableId="999311720">
    <w:abstractNumId w:val="46"/>
  </w:num>
  <w:num w:numId="36" w16cid:durableId="608664546">
    <w:abstractNumId w:val="31"/>
  </w:num>
  <w:num w:numId="37" w16cid:durableId="541285179">
    <w:abstractNumId w:val="23"/>
  </w:num>
  <w:num w:numId="38" w16cid:durableId="787701978">
    <w:abstractNumId w:val="39"/>
  </w:num>
  <w:num w:numId="39" w16cid:durableId="1437167613">
    <w:abstractNumId w:val="23"/>
  </w:num>
  <w:num w:numId="40" w16cid:durableId="148641636">
    <w:abstractNumId w:val="12"/>
  </w:num>
  <w:num w:numId="41" w16cid:durableId="182326021">
    <w:abstractNumId w:val="47"/>
  </w:num>
  <w:num w:numId="42" w16cid:durableId="340864398">
    <w:abstractNumId w:val="30"/>
  </w:num>
  <w:num w:numId="43" w16cid:durableId="1865903366">
    <w:abstractNumId w:val="38"/>
  </w:num>
  <w:num w:numId="44" w16cid:durableId="1079641794">
    <w:abstractNumId w:val="42"/>
  </w:num>
  <w:num w:numId="45" w16cid:durableId="1024210540">
    <w:abstractNumId w:val="28"/>
  </w:num>
  <w:num w:numId="46" w16cid:durableId="1144081806">
    <w:abstractNumId w:val="18"/>
  </w:num>
  <w:num w:numId="47" w16cid:durableId="556211848">
    <w:abstractNumId w:val="15"/>
  </w:num>
  <w:num w:numId="48" w16cid:durableId="1017196719">
    <w:abstractNumId w:val="25"/>
  </w:num>
  <w:num w:numId="49" w16cid:durableId="7234107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084F"/>
    <w:rsid w:val="0017198B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2E75"/>
    <w:rsid w:val="001C39E9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3E78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2CA1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31B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E6A9F"/>
    <w:rsid w:val="006F0D19"/>
    <w:rsid w:val="006F1476"/>
    <w:rsid w:val="006F2558"/>
    <w:rsid w:val="006F2B81"/>
    <w:rsid w:val="006F4718"/>
    <w:rsid w:val="006F5563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D70F5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4DA9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B88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7EC9"/>
    <w:rsid w:val="00AA0063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6C9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32C2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5B9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744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4CB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43</cp:revision>
  <cp:lastPrinted>2024-11-06T10:18:00Z</cp:lastPrinted>
  <dcterms:created xsi:type="dcterms:W3CDTF">2024-11-06T10:06:00Z</dcterms:created>
  <dcterms:modified xsi:type="dcterms:W3CDTF">2024-11-27T13:15:00Z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